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95" w:rsidRDefault="00325295" w:rsidP="00325295">
      <w:pPr>
        <w:spacing w:after="0" w:line="240" w:lineRule="auto"/>
        <w:jc w:val="center"/>
        <w:rPr>
          <w:rFonts w:ascii="Times New Roman" w:hAnsi="Times New Roman"/>
          <w:b/>
          <w:sz w:val="28"/>
        </w:rPr>
      </w:pPr>
      <w:r w:rsidRPr="00325295">
        <w:rPr>
          <w:rFonts w:ascii="Times New Roman" w:hAnsi="Times New Roman"/>
          <w:b/>
          <w:sz w:val="28"/>
        </w:rPr>
        <w:t>И</w:t>
      </w:r>
      <w:r w:rsidR="007C13D3" w:rsidRPr="00325295">
        <w:rPr>
          <w:rFonts w:ascii="Times New Roman" w:hAnsi="Times New Roman"/>
          <w:b/>
          <w:sz w:val="28"/>
        </w:rPr>
        <w:t>НФОРМАЦИОННАЯ</w:t>
      </w:r>
      <w:r w:rsidR="007C13D3">
        <w:rPr>
          <w:rFonts w:ascii="Times New Roman" w:hAnsi="Times New Roman"/>
          <w:b/>
          <w:sz w:val="28"/>
        </w:rPr>
        <w:t xml:space="preserve"> </w:t>
      </w:r>
      <w:r w:rsidR="007C13D3" w:rsidRPr="00325295">
        <w:rPr>
          <w:rFonts w:ascii="Times New Roman" w:hAnsi="Times New Roman"/>
          <w:b/>
          <w:sz w:val="28"/>
        </w:rPr>
        <w:t xml:space="preserve">СПРАВКА </w:t>
      </w:r>
    </w:p>
    <w:p w:rsidR="00325295" w:rsidRDefault="000F4217" w:rsidP="00325295">
      <w:pPr>
        <w:spacing w:after="0" w:line="240" w:lineRule="auto"/>
        <w:jc w:val="center"/>
        <w:rPr>
          <w:rFonts w:ascii="Times New Roman" w:hAnsi="Times New Roman"/>
          <w:b/>
          <w:sz w:val="28"/>
        </w:rPr>
      </w:pPr>
      <w:r>
        <w:rPr>
          <w:rFonts w:ascii="Times New Roman" w:hAnsi="Times New Roman"/>
          <w:b/>
          <w:sz w:val="28"/>
        </w:rPr>
        <w:t>об исполнении план</w:t>
      </w:r>
      <w:r w:rsidR="00E00C92">
        <w:rPr>
          <w:rFonts w:ascii="Times New Roman" w:hAnsi="Times New Roman"/>
          <w:b/>
          <w:sz w:val="28"/>
        </w:rPr>
        <w:t>а</w:t>
      </w:r>
      <w:r>
        <w:rPr>
          <w:rFonts w:ascii="Times New Roman" w:hAnsi="Times New Roman"/>
          <w:b/>
          <w:sz w:val="28"/>
        </w:rPr>
        <w:t>-график</w:t>
      </w:r>
      <w:r w:rsidR="00E00C92">
        <w:rPr>
          <w:rFonts w:ascii="Times New Roman" w:hAnsi="Times New Roman"/>
          <w:b/>
          <w:sz w:val="28"/>
        </w:rPr>
        <w:t>а</w:t>
      </w:r>
      <w:r w:rsidR="00FD49A1">
        <w:rPr>
          <w:rFonts w:ascii="Times New Roman" w:hAnsi="Times New Roman"/>
          <w:b/>
          <w:sz w:val="28"/>
        </w:rPr>
        <w:t xml:space="preserve"> («дорожной карты»)</w:t>
      </w:r>
      <w:r w:rsidR="003F1736">
        <w:rPr>
          <w:rFonts w:ascii="Times New Roman" w:hAnsi="Times New Roman"/>
          <w:b/>
          <w:sz w:val="28"/>
        </w:rPr>
        <w:t xml:space="preserve"> </w:t>
      </w:r>
      <w:r w:rsidR="00FD49A1" w:rsidRPr="00FD49A1">
        <w:rPr>
          <w:rFonts w:ascii="Times New Roman" w:hAnsi="Times New Roman"/>
          <w:b/>
          <w:sz w:val="28"/>
        </w:rPr>
        <w:t xml:space="preserve">по осуществлению мер по восстановлению прав граждан, чьи денежные средства привлечены для строительства многоквартирных домов и (или) иных объектов недвижимости, расположенных на территории Кировской области, включенных в единый реестр проблемных объектов, предусмотренный частью 1.1 статьи 23.1 Федерального закона </w:t>
      </w:r>
      <w:r w:rsidR="00FD49A1">
        <w:rPr>
          <w:rFonts w:ascii="Times New Roman" w:hAnsi="Times New Roman"/>
          <w:b/>
          <w:sz w:val="28"/>
        </w:rPr>
        <w:br/>
      </w:r>
      <w:r w:rsidR="00FD49A1" w:rsidRPr="00FD49A1">
        <w:rPr>
          <w:rFonts w:ascii="Times New Roman" w:hAnsi="Times New Roman"/>
          <w:b/>
          <w:sz w:val="28"/>
        </w:rPr>
        <w:t>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F1736" w:rsidRDefault="003F1736" w:rsidP="00325295">
      <w:pPr>
        <w:spacing w:after="0" w:line="240" w:lineRule="auto"/>
        <w:jc w:val="center"/>
        <w:rPr>
          <w:rFonts w:ascii="Times New Roman" w:hAnsi="Times New Roman"/>
          <w:b/>
          <w:sz w:val="28"/>
        </w:rPr>
      </w:pPr>
    </w:p>
    <w:p w:rsidR="001F132F" w:rsidRDefault="00777CB6" w:rsidP="00ED5DDA">
      <w:pPr>
        <w:widowControl w:val="0"/>
        <w:spacing w:after="0" w:line="240" w:lineRule="auto"/>
        <w:ind w:firstLine="709"/>
        <w:jc w:val="both"/>
        <w:rPr>
          <w:rFonts w:ascii="Times New Roman" w:hAnsi="Times New Roman" w:cs="Times New Roman"/>
          <w:sz w:val="28"/>
          <w:szCs w:val="28"/>
        </w:rPr>
      </w:pPr>
      <w:r w:rsidRPr="00C94268">
        <w:rPr>
          <w:rFonts w:ascii="Times New Roman" w:hAnsi="Times New Roman" w:cs="Times New Roman"/>
          <w:sz w:val="28"/>
          <w:szCs w:val="28"/>
        </w:rPr>
        <w:t>В рамках реализации плана-графика</w:t>
      </w:r>
      <w:r>
        <w:rPr>
          <w:rFonts w:ascii="Times New Roman" w:hAnsi="Times New Roman" w:cs="Times New Roman"/>
          <w:sz w:val="28"/>
          <w:szCs w:val="28"/>
        </w:rPr>
        <w:t xml:space="preserve"> </w:t>
      </w:r>
      <w:r w:rsidR="00FD49A1" w:rsidRPr="00FD49A1">
        <w:rPr>
          <w:rFonts w:ascii="Times New Roman" w:hAnsi="Times New Roman"/>
          <w:sz w:val="28"/>
        </w:rPr>
        <w:t xml:space="preserve">(«дорожной карты») по осуществлению мер по восстановлению прав граждан, чьи денежные средства привлечены для строительства многоквартирных домов и (или) иных объектов недвижимости, расположенных на территории Кировской области, включенных в единый реестр проблемных объектов, предусмотренный частью 1.1 статьи 23.1 Федерального закона </w:t>
      </w:r>
      <w:r w:rsidR="00FD49A1" w:rsidRPr="00FD49A1">
        <w:rPr>
          <w:rFonts w:ascii="Times New Roman" w:hAnsi="Times New Roman"/>
          <w:sz w:val="28"/>
        </w:rPr>
        <w:br/>
        <w:t>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3F4C01">
        <w:rPr>
          <w:rFonts w:ascii="Times New Roman" w:hAnsi="Times New Roman" w:cs="Times New Roman"/>
          <w:sz w:val="28"/>
          <w:szCs w:val="28"/>
        </w:rPr>
        <w:t xml:space="preserve"> (далее – план-график)</w:t>
      </w:r>
      <w:r>
        <w:rPr>
          <w:rFonts w:ascii="Times New Roman" w:hAnsi="Times New Roman" w:cs="Times New Roman"/>
          <w:sz w:val="28"/>
          <w:szCs w:val="28"/>
        </w:rPr>
        <w:t xml:space="preserve">, </w:t>
      </w:r>
      <w:r w:rsidRPr="00C94268">
        <w:rPr>
          <w:rFonts w:ascii="Times New Roman" w:hAnsi="Times New Roman" w:cs="Times New Roman"/>
          <w:sz w:val="28"/>
          <w:szCs w:val="28"/>
        </w:rPr>
        <w:t>утвержден</w:t>
      </w:r>
      <w:r>
        <w:rPr>
          <w:rFonts w:ascii="Times New Roman" w:hAnsi="Times New Roman" w:cs="Times New Roman"/>
          <w:sz w:val="28"/>
          <w:szCs w:val="28"/>
        </w:rPr>
        <w:t>ного</w:t>
      </w:r>
      <w:r w:rsidRPr="00C94268">
        <w:rPr>
          <w:rFonts w:ascii="Times New Roman" w:hAnsi="Times New Roman" w:cs="Times New Roman"/>
          <w:sz w:val="28"/>
          <w:szCs w:val="28"/>
        </w:rPr>
        <w:t xml:space="preserve"> Распоряжением Г</w:t>
      </w:r>
      <w:r w:rsidR="007C13D3">
        <w:rPr>
          <w:rFonts w:ascii="Times New Roman" w:hAnsi="Times New Roman" w:cs="Times New Roman"/>
          <w:sz w:val="28"/>
          <w:szCs w:val="28"/>
        </w:rPr>
        <w:t>убернатора Кировской области от </w:t>
      </w:r>
      <w:r w:rsidR="00E00C92">
        <w:rPr>
          <w:rFonts w:ascii="Times New Roman" w:hAnsi="Times New Roman" w:cs="Times New Roman"/>
          <w:sz w:val="28"/>
          <w:szCs w:val="28"/>
        </w:rPr>
        <w:t>09.12.2019 № 82</w:t>
      </w:r>
      <w:r>
        <w:rPr>
          <w:rFonts w:ascii="Times New Roman" w:hAnsi="Times New Roman" w:cs="Times New Roman"/>
          <w:sz w:val="28"/>
          <w:szCs w:val="28"/>
        </w:rPr>
        <w:t xml:space="preserve">, </w:t>
      </w:r>
      <w:r w:rsidR="00567C11">
        <w:rPr>
          <w:rFonts w:ascii="Times New Roman" w:hAnsi="Times New Roman" w:cs="Times New Roman"/>
          <w:sz w:val="28"/>
          <w:szCs w:val="28"/>
        </w:rPr>
        <w:t>в</w:t>
      </w:r>
      <w:r w:rsidR="00567C11" w:rsidRPr="00567C11">
        <w:rPr>
          <w:rFonts w:ascii="Times New Roman" w:hAnsi="Times New Roman" w:cs="Times New Roman"/>
          <w:sz w:val="28"/>
          <w:szCs w:val="28"/>
        </w:rPr>
        <w:t xml:space="preserve"> </w:t>
      </w:r>
      <w:r w:rsidR="00567C11" w:rsidRPr="00567C11">
        <w:rPr>
          <w:rFonts w:ascii="Times New Roman" w:hAnsi="Times New Roman" w:cs="Times New Roman"/>
          <w:sz w:val="28"/>
          <w:szCs w:val="28"/>
          <w:lang w:val="en-US"/>
        </w:rPr>
        <w:t>I</w:t>
      </w:r>
      <w:r w:rsidR="00CB482F">
        <w:rPr>
          <w:rFonts w:ascii="Times New Roman" w:hAnsi="Times New Roman" w:cs="Times New Roman"/>
          <w:sz w:val="28"/>
          <w:szCs w:val="28"/>
          <w:lang w:val="en-US"/>
        </w:rPr>
        <w:t>I</w:t>
      </w:r>
      <w:r w:rsidR="00567C11" w:rsidRPr="00567C11">
        <w:rPr>
          <w:rFonts w:ascii="Times New Roman" w:hAnsi="Times New Roman" w:cs="Times New Roman"/>
          <w:sz w:val="28"/>
          <w:szCs w:val="28"/>
        </w:rPr>
        <w:t xml:space="preserve"> квартале 202</w:t>
      </w:r>
      <w:r w:rsidR="00CB482F" w:rsidRPr="00CB482F">
        <w:rPr>
          <w:rFonts w:ascii="Times New Roman" w:hAnsi="Times New Roman" w:cs="Times New Roman"/>
          <w:sz w:val="28"/>
          <w:szCs w:val="28"/>
        </w:rPr>
        <w:t>3</w:t>
      </w:r>
      <w:r w:rsidR="00567C11" w:rsidRPr="00567C11">
        <w:rPr>
          <w:rFonts w:ascii="Times New Roman" w:hAnsi="Times New Roman" w:cs="Times New Roman"/>
          <w:sz w:val="28"/>
          <w:szCs w:val="28"/>
        </w:rPr>
        <w:t xml:space="preserve"> года были проведены следующие мероприятия.</w:t>
      </w:r>
    </w:p>
    <w:p w:rsidR="00CB482F" w:rsidRDefault="00CB482F" w:rsidP="00CB482F">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I</w:t>
      </w:r>
      <w:r>
        <w:rPr>
          <w:rFonts w:ascii="Times New Roman" w:hAnsi="Times New Roman" w:cs="Times New Roman"/>
          <w:sz w:val="28"/>
          <w:szCs w:val="28"/>
          <w:lang w:val="en-US"/>
        </w:rPr>
        <w:t>I</w:t>
      </w:r>
      <w:r w:rsidR="00E635A4" w:rsidRPr="00C61BE0">
        <w:rPr>
          <w:rFonts w:ascii="Times New Roman" w:hAnsi="Times New Roman" w:cs="Times New Roman"/>
          <w:sz w:val="28"/>
          <w:szCs w:val="28"/>
        </w:rPr>
        <w:t xml:space="preserve"> квартале 2022 года в Кировской области</w:t>
      </w:r>
      <w:r>
        <w:rPr>
          <w:rFonts w:ascii="Times New Roman" w:hAnsi="Times New Roman" w:cs="Times New Roman"/>
          <w:sz w:val="28"/>
          <w:szCs w:val="28"/>
        </w:rPr>
        <w:t xml:space="preserve"> были перенесены</w:t>
      </w:r>
      <w:r w:rsidR="00E635A4" w:rsidRPr="00C61BE0">
        <w:rPr>
          <w:rFonts w:ascii="Times New Roman" w:hAnsi="Times New Roman" w:cs="Times New Roman"/>
          <w:sz w:val="28"/>
          <w:szCs w:val="28"/>
        </w:rPr>
        <w:t xml:space="preserve"> сроки восстановления прав граждан – участников строительства многоквартирных домов</w:t>
      </w:r>
      <w:r>
        <w:rPr>
          <w:rFonts w:ascii="Times New Roman" w:hAnsi="Times New Roman" w:cs="Times New Roman"/>
          <w:sz w:val="28"/>
          <w:szCs w:val="28"/>
        </w:rPr>
        <w:t xml:space="preserve"> по адресам: г. Киров, ул. Горбуновой, д. 31, г. Киров, Нововятский район, ул. Орджоникидзе, д. 2Б, в соответствии с условиями о планируемых сроках ввода в эксплуатацию данных многоквартирных домов.</w:t>
      </w:r>
    </w:p>
    <w:p w:rsidR="00E635A4" w:rsidRDefault="00E635A4" w:rsidP="00CB482F">
      <w:pPr>
        <w:widowControl w:val="0"/>
        <w:spacing w:after="0" w:line="240" w:lineRule="auto"/>
        <w:ind w:firstLine="709"/>
        <w:jc w:val="both"/>
        <w:rPr>
          <w:rFonts w:ascii="Times New Roman" w:hAnsi="Times New Roman" w:cs="Times New Roman"/>
          <w:sz w:val="28"/>
          <w:szCs w:val="28"/>
        </w:rPr>
      </w:pPr>
      <w:r w:rsidRPr="000F471D">
        <w:rPr>
          <w:rFonts w:ascii="Times New Roman" w:hAnsi="Times New Roman" w:cs="Times New Roman"/>
          <w:sz w:val="28"/>
          <w:szCs w:val="28"/>
        </w:rPr>
        <w:t>В целях недопущения новых случаев нарушения прав граждан, чьи денежные средства привлечены для строительства многоквартирных домов, государственной инспекцией строительного надзора Кировской области (далее – инспекция) ежемесячно проводятся надзорные мероприятия, предусмотренные законодательством в области долевого строительства многоквартирных домов и иных объектов недвижимости.</w:t>
      </w:r>
    </w:p>
    <w:p w:rsidR="00CB482F" w:rsidRPr="00CB482F" w:rsidRDefault="00CB482F" w:rsidP="00CB482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B482F">
        <w:rPr>
          <w:rFonts w:ascii="Times New Roman" w:hAnsi="Times New Roman" w:cs="Times New Roman"/>
          <w:sz w:val="28"/>
          <w:szCs w:val="28"/>
        </w:rPr>
        <w:t xml:space="preserve">В </w:t>
      </w:r>
      <w:r w:rsidRPr="00CB482F">
        <w:rPr>
          <w:rFonts w:ascii="Times New Roman" w:hAnsi="Times New Roman" w:cs="Times New Roman"/>
          <w:sz w:val="28"/>
          <w:szCs w:val="28"/>
          <w:lang w:val="en-US"/>
        </w:rPr>
        <w:t>II</w:t>
      </w:r>
      <w:r w:rsidRPr="00CB482F">
        <w:rPr>
          <w:rFonts w:ascii="Times New Roman" w:hAnsi="Times New Roman" w:cs="Times New Roman"/>
          <w:sz w:val="28"/>
          <w:szCs w:val="28"/>
        </w:rPr>
        <w:t xml:space="preserve"> квартале 2023 года согласно плана-графика были проведены следующие мероприятия. </w:t>
      </w:r>
    </w:p>
    <w:p w:rsidR="00CB482F" w:rsidRPr="00CB482F" w:rsidRDefault="00CB482F" w:rsidP="00CB482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B482F">
        <w:rPr>
          <w:rFonts w:ascii="Times New Roman" w:hAnsi="Times New Roman" w:cs="Times New Roman"/>
          <w:sz w:val="28"/>
          <w:szCs w:val="28"/>
        </w:rPr>
        <w:t xml:space="preserve">В целях завершения строительства многоквартирного дома по адресу: г. Киров, ул. Горбуновой, д. 31, посредством реализации механизма, закрепленного в Законе Кировской области от 28.12.2016 </w:t>
      </w:r>
      <w:r w:rsidRPr="00CB482F">
        <w:rPr>
          <w:rFonts w:ascii="Times New Roman" w:hAnsi="Times New Roman" w:cs="Times New Roman"/>
          <w:sz w:val="28"/>
          <w:szCs w:val="28"/>
        </w:rPr>
        <w:br/>
        <w:t xml:space="preserve">№ 41-ЗО «О мерах по защите прав граждан – пострадавших участников долевого строительства жилья на территории Кировской области» (далее – Закон Кировской области от 28.12.2016 № 41-ЗО), проведены следующие мероприятия. На основании ходатайства Кировской области решением Правительственной комиссией по развитию жилищного строительства и оценке эффективности использования земельных участков, находящихся в собственности Российской Федерации от 28.03.2023 Кировской области были </w:t>
      </w:r>
      <w:r w:rsidRPr="00CB482F">
        <w:rPr>
          <w:rFonts w:ascii="Times New Roman" w:hAnsi="Times New Roman" w:cs="Times New Roman"/>
          <w:sz w:val="28"/>
          <w:szCs w:val="28"/>
        </w:rPr>
        <w:lastRenderedPageBreak/>
        <w:t xml:space="preserve">переданы полномочия по распоряжению земельными участками, расположенными в сл. Соломинцы г. Кирова. </w:t>
      </w:r>
    </w:p>
    <w:p w:rsidR="00CB482F" w:rsidRPr="00CB482F" w:rsidRDefault="00CB482F" w:rsidP="00CB482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B482F">
        <w:rPr>
          <w:rFonts w:ascii="Times New Roman" w:hAnsi="Times New Roman" w:cs="Times New Roman"/>
          <w:sz w:val="28"/>
          <w:szCs w:val="28"/>
        </w:rPr>
        <w:t xml:space="preserve">12.04.2023 были подведены итоги конкурсного отбора юридических лиц на право заключения соглашения о завершении строительства и вводе в эксплуатацию жилого дома по адресу: г. Киров, ул. Горбуновой, д. 31. Для участия в указанном конкурсном отборе поступило две заявки, одна из которых не соответствовала требованиям конкурсной документации. Поэтому конкурсный отбор был признан несостоявшимся, соглашения о завершении строительства и вводе в эксплуатацию жилого дома по адресу: г. Киров, ул. Горбуновой, д. 31 было заключено с ООО Специализированный застройщик «СтройСоюз», вторым претендентом, заявка которого соответствовала требованиям конкурной документации. </w:t>
      </w:r>
    </w:p>
    <w:p w:rsidR="00CB482F" w:rsidRPr="00CB482F" w:rsidRDefault="00CB482F" w:rsidP="00CB482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B482F">
        <w:rPr>
          <w:rFonts w:ascii="Times New Roman" w:hAnsi="Times New Roman" w:cs="Times New Roman"/>
          <w:sz w:val="28"/>
          <w:szCs w:val="28"/>
        </w:rPr>
        <w:t>В настоящее время на указанном объекте ведутся работы по устройству наружных инженерных сетей, устройству вентилируемого фасада, заполнению оконных проемов, ведутся общестроительные работы на подземной автостоянке, ведется ремонт кровли. Получение разрешения на ввод в эксплуатацию планируется в срок до 15.12.2023.</w:t>
      </w:r>
    </w:p>
    <w:p w:rsidR="00CB482F" w:rsidRPr="00CB482F" w:rsidRDefault="00CB482F" w:rsidP="00CB482F">
      <w:pPr>
        <w:autoSpaceDE w:val="0"/>
        <w:autoSpaceDN w:val="0"/>
        <w:adjustRightInd w:val="0"/>
        <w:spacing w:after="0" w:line="240" w:lineRule="auto"/>
        <w:ind w:firstLine="709"/>
        <w:jc w:val="both"/>
        <w:rPr>
          <w:rFonts w:ascii="Times New Roman" w:hAnsi="Times New Roman" w:cs="Times New Roman"/>
          <w:sz w:val="28"/>
          <w:szCs w:val="28"/>
        </w:rPr>
      </w:pPr>
      <w:r w:rsidRPr="00CB482F">
        <w:rPr>
          <w:rFonts w:ascii="Times New Roman" w:hAnsi="Times New Roman" w:cs="Times New Roman"/>
          <w:sz w:val="28"/>
          <w:szCs w:val="28"/>
        </w:rPr>
        <w:t xml:space="preserve">Завершение строительства проблемного объекта, расположенного </w:t>
      </w:r>
      <w:r w:rsidRPr="00CB482F">
        <w:rPr>
          <w:rFonts w:ascii="Times New Roman" w:hAnsi="Times New Roman" w:cs="Times New Roman"/>
          <w:sz w:val="28"/>
          <w:szCs w:val="28"/>
        </w:rPr>
        <w:br/>
        <w:t>по адресу: г. Киров, Нововятский район, ул. Орджоникидзе, д. 2Б, ведется, также, при помощи механизма, закрепленного в Законе Кировской области от 28.12.2016 № 41-ЗО. 25.04.2023 был объявлен конкурсный отбор юридических лиц на право заключения соглашения о завершении строительства и вводе в эксплуатацию жилого дома по адресу: г. Киров, Нововятский район, ул. Орджоникидзе, д. 2Б. В срок, указанный в извещении о проведении конкурсного отбора поступила одна заявка от ООО Специализированный застройщик «Алтай-строй», которая соответствовала требованиям конкурсной документации, поэтому данный конкурсный отбор был признан несостоявшимся. Соглашение о завершении строительства и вводе в эксплуатацию жилого дома по адресу: г. Киров, Нововятский район, ул. Орджоникидзе, д. 2Б было заключено с ООО СЗ «Алтай-строй» на условиях, указанных в извещении. Получение разрешения на ввод в эксплуатацию планируется в срок до 30.11.2023.</w:t>
      </w:r>
    </w:p>
    <w:p w:rsidR="00CB482F" w:rsidRPr="00CB482F" w:rsidRDefault="00CB482F" w:rsidP="00CB482F">
      <w:pPr>
        <w:spacing w:after="0" w:line="240" w:lineRule="auto"/>
        <w:ind w:firstLine="709"/>
        <w:jc w:val="both"/>
        <w:rPr>
          <w:rStyle w:val="FontStyle15"/>
          <w:sz w:val="28"/>
          <w:szCs w:val="28"/>
        </w:rPr>
      </w:pPr>
      <w:r w:rsidRPr="00CB482F">
        <w:rPr>
          <w:rStyle w:val="FontStyle15"/>
          <w:sz w:val="28"/>
          <w:szCs w:val="28"/>
        </w:rPr>
        <w:t xml:space="preserve">Застройщиком ООО «Квартал» ведется строительство проблемного объекта по адресу: г. Киров, ул. Современная, д. 13 (секция 3 и 4). </w:t>
      </w:r>
      <w:r w:rsidRPr="00CB482F">
        <w:rPr>
          <w:rStyle w:val="FontStyle15"/>
          <w:sz w:val="28"/>
          <w:szCs w:val="28"/>
        </w:rPr>
        <w:br/>
        <w:t xml:space="preserve">В секции 3 завершается возведение несущих и ограждающих конструкций 14 этажа, выполнено заполнение оконных проемов до 10 этажа, ведутся внутренние работы по устройству инженерных сетей и внутренних перегородок. В секции 4 до 8 этажа возведены несущие и ограждающие конструкции, заполнение оконных проемов выполнено до 7 этажа. </w:t>
      </w:r>
    </w:p>
    <w:p w:rsidR="00CB482F" w:rsidRPr="00CB482F" w:rsidRDefault="00CB482F" w:rsidP="00CB482F">
      <w:pPr>
        <w:widowControl w:val="0"/>
        <w:spacing w:after="0" w:line="240" w:lineRule="auto"/>
        <w:ind w:firstLine="709"/>
        <w:jc w:val="both"/>
        <w:rPr>
          <w:rFonts w:ascii="Times New Roman" w:hAnsi="Times New Roman" w:cs="Times New Roman"/>
          <w:sz w:val="28"/>
          <w:szCs w:val="28"/>
        </w:rPr>
      </w:pPr>
      <w:r w:rsidRPr="00CB482F">
        <w:rPr>
          <w:rFonts w:ascii="Times New Roman" w:hAnsi="Times New Roman" w:cs="Times New Roman"/>
          <w:sz w:val="28"/>
          <w:szCs w:val="28"/>
        </w:rPr>
        <w:t xml:space="preserve">В дополнение к направленным 22.02.2023 в адрес публично-правовой компании «Фонд развития территорий» (далее – Фонд) ходатайствам Кировской области об изменении Фондом решения о способе восстановления прав граждан – участников долевого строительства за счет имущества Фонда по объектам по адресам: г. Киров, ул. Ленина, д. 31, г. Киров, пер. Березниковский, д. 38, д. 40, г. Киров, ул. Мичуринская, д. 3, </w:t>
      </w:r>
      <w:r w:rsidR="00D40789">
        <w:rPr>
          <w:rFonts w:ascii="Times New Roman" w:hAnsi="Times New Roman" w:cs="Times New Roman"/>
          <w:sz w:val="28"/>
          <w:szCs w:val="28"/>
        </w:rPr>
        <w:t>12</w:t>
      </w:r>
      <w:r w:rsidRPr="00CB482F">
        <w:rPr>
          <w:rFonts w:ascii="Times New Roman" w:hAnsi="Times New Roman" w:cs="Times New Roman"/>
          <w:sz w:val="28"/>
          <w:szCs w:val="28"/>
        </w:rPr>
        <w:t xml:space="preserve">.05.2023 направлены документы, подтверждающие обстоятельства, указанные в </w:t>
      </w:r>
      <w:r w:rsidRPr="00CB482F">
        <w:rPr>
          <w:rFonts w:ascii="Times New Roman" w:hAnsi="Times New Roman" w:cs="Times New Roman"/>
          <w:sz w:val="28"/>
          <w:szCs w:val="28"/>
        </w:rPr>
        <w:lastRenderedPageBreak/>
        <w:t>ходатайствах.</w:t>
      </w:r>
    </w:p>
    <w:p w:rsidR="00CB482F" w:rsidRPr="00CB482F" w:rsidRDefault="00CB482F" w:rsidP="00CB482F">
      <w:pPr>
        <w:widowControl w:val="0"/>
        <w:spacing w:after="0" w:line="240" w:lineRule="auto"/>
        <w:ind w:firstLine="709"/>
        <w:jc w:val="both"/>
        <w:rPr>
          <w:rFonts w:ascii="Times New Roman" w:hAnsi="Times New Roman" w:cs="Times New Roman"/>
          <w:sz w:val="28"/>
          <w:szCs w:val="28"/>
        </w:rPr>
      </w:pPr>
      <w:r w:rsidRPr="00CB482F">
        <w:rPr>
          <w:rFonts w:ascii="Times New Roman" w:hAnsi="Times New Roman" w:cs="Times New Roman"/>
          <w:sz w:val="28"/>
          <w:szCs w:val="28"/>
        </w:rPr>
        <w:t xml:space="preserve">Заседания Арбитражного суда Кировской области по рассмотрению заявлений унитарной некоммерческой организации «Фонд защиты прав граждан – участников долевого строительства Кировской области» </w:t>
      </w:r>
      <w:r w:rsidRPr="00CB482F">
        <w:rPr>
          <w:rFonts w:ascii="Times New Roman" w:hAnsi="Times New Roman" w:cs="Times New Roman"/>
          <w:sz w:val="28"/>
          <w:szCs w:val="28"/>
        </w:rPr>
        <w:br/>
        <w:t>(далее – региональный фонд) о возврате в конкурсную массу объектов застройщиков ООО «Тектон», АО «КЧУС», ООО «Жилой комплекс Виктория» назначены на июль и август 2023 года.</w:t>
      </w:r>
    </w:p>
    <w:p w:rsidR="00CB482F" w:rsidRPr="00CB482F" w:rsidRDefault="00CB482F" w:rsidP="00CB482F">
      <w:pPr>
        <w:spacing w:after="0" w:line="240" w:lineRule="auto"/>
        <w:ind w:firstLine="709"/>
        <w:jc w:val="both"/>
        <w:rPr>
          <w:rFonts w:ascii="Times New Roman" w:hAnsi="Times New Roman" w:cs="Times New Roman"/>
          <w:sz w:val="28"/>
          <w:szCs w:val="28"/>
        </w:rPr>
      </w:pPr>
      <w:r w:rsidRPr="00CB482F">
        <w:rPr>
          <w:rFonts w:ascii="Times New Roman" w:hAnsi="Times New Roman" w:cs="Times New Roman"/>
          <w:sz w:val="28"/>
          <w:szCs w:val="28"/>
        </w:rPr>
        <w:t xml:space="preserve">В связи с замечаниями Фонда на представленные документы, подтверждающие обстоятельства, наличие которых дает основание для принятия Фондом решения об изменении способа восстановления прав граждан – участников долевого строительства объекта по адресу: г. Киров, ул. Ленина, д. 31, проведены  следующие дополнительные мероприятия. </w:t>
      </w:r>
    </w:p>
    <w:p w:rsidR="00CB482F" w:rsidRPr="00CB482F" w:rsidRDefault="00CB482F" w:rsidP="00CB482F">
      <w:pPr>
        <w:spacing w:after="0" w:line="240" w:lineRule="auto"/>
        <w:ind w:firstLine="709"/>
        <w:jc w:val="both"/>
        <w:rPr>
          <w:rFonts w:ascii="Times New Roman" w:hAnsi="Times New Roman" w:cs="Times New Roman"/>
          <w:sz w:val="28"/>
          <w:szCs w:val="28"/>
        </w:rPr>
      </w:pPr>
      <w:r w:rsidRPr="00CB482F">
        <w:rPr>
          <w:rFonts w:ascii="Times New Roman" w:hAnsi="Times New Roman" w:cs="Times New Roman"/>
          <w:sz w:val="28"/>
          <w:szCs w:val="28"/>
        </w:rPr>
        <w:t>23.06.2023 между представителями государственной инспекции строительного надзора Кировской области, регионального фонда и ООО «Технический заказчик Фонда развития территорий» прошло совещание в форме видео-конференц связи, на котором было достигнуто соглашение о заключении региональным фондом с данной организацией договора на проведение технического обследования на предмет выявления недостатков объекта по ул. Ленина 31. Результаты проведенного технического обследования планируется представить в Фонд.</w:t>
      </w:r>
    </w:p>
    <w:p w:rsidR="00CB482F" w:rsidRPr="00CB482F" w:rsidRDefault="00CB482F" w:rsidP="00CB482F">
      <w:pPr>
        <w:widowControl w:val="0"/>
        <w:spacing w:after="0" w:line="240" w:lineRule="auto"/>
        <w:ind w:firstLine="709"/>
        <w:jc w:val="both"/>
        <w:rPr>
          <w:rFonts w:ascii="Times New Roman" w:hAnsi="Times New Roman" w:cs="Times New Roman"/>
          <w:sz w:val="28"/>
          <w:szCs w:val="28"/>
        </w:rPr>
      </w:pPr>
      <w:r w:rsidRPr="00CB482F">
        <w:rPr>
          <w:rFonts w:ascii="Times New Roman" w:hAnsi="Times New Roman" w:cs="Times New Roman"/>
          <w:sz w:val="28"/>
          <w:szCs w:val="28"/>
        </w:rPr>
        <w:t xml:space="preserve">В настоящее время вопрос о применении по проблемному объекту по адресу: г. Киров, ул. Пугачева, д. 29А, механизма восстановления прав участников строительства, закрепленного в Федеральном законе </w:t>
      </w:r>
      <w:r w:rsidRPr="00CB482F">
        <w:rPr>
          <w:rFonts w:ascii="Times New Roman" w:hAnsi="Times New Roman" w:cs="Times New Roman"/>
          <w:sz w:val="28"/>
          <w:szCs w:val="28"/>
        </w:rPr>
        <w:br/>
        <w:t xml:space="preserve">от 29.07.2017 № 218-ФЗ «О публично-правовой компании «Фонд развития территорий» и о внесении изменений в отдельные законодательные акты Российской Федерации», находится на рассмотрении Фонда. </w:t>
      </w:r>
    </w:p>
    <w:p w:rsidR="00CB482F" w:rsidRPr="00CB482F" w:rsidRDefault="00CB482F" w:rsidP="00CB482F">
      <w:pPr>
        <w:autoSpaceDE w:val="0"/>
        <w:autoSpaceDN w:val="0"/>
        <w:adjustRightInd w:val="0"/>
        <w:spacing w:after="0" w:line="240" w:lineRule="auto"/>
        <w:ind w:firstLine="709"/>
        <w:jc w:val="both"/>
        <w:rPr>
          <w:rFonts w:ascii="Times New Roman" w:hAnsi="Times New Roman" w:cs="Times New Roman"/>
        </w:rPr>
      </w:pPr>
      <w:r w:rsidRPr="00CB482F">
        <w:rPr>
          <w:rFonts w:ascii="Times New Roman" w:hAnsi="Times New Roman" w:cs="Times New Roman"/>
          <w:sz w:val="28"/>
        </w:rPr>
        <w:t xml:space="preserve">В целях подготовки и направления в адрес Фонда документов, необходимых для принятия Фондом решения о восстановлении прав </w:t>
      </w:r>
      <w:r w:rsidR="00D40789">
        <w:rPr>
          <w:rFonts w:ascii="Times New Roman" w:hAnsi="Times New Roman" w:cs="Times New Roman"/>
          <w:sz w:val="28"/>
        </w:rPr>
        <w:br/>
      </w:r>
      <w:r w:rsidRPr="00CB482F">
        <w:rPr>
          <w:rFonts w:ascii="Times New Roman" w:hAnsi="Times New Roman" w:cs="Times New Roman"/>
          <w:sz w:val="28"/>
        </w:rPr>
        <w:t>граждан – участников долевого строительства объектов застройщика ООО «ТехКомсервис», к</w:t>
      </w:r>
      <w:r w:rsidRPr="00CB482F">
        <w:rPr>
          <w:rFonts w:ascii="Times New Roman" w:hAnsi="Times New Roman" w:cs="Times New Roman"/>
          <w:sz w:val="28"/>
          <w:szCs w:val="28"/>
        </w:rPr>
        <w:t>онкурсным управляющим ООО «ТехКомс</w:t>
      </w:r>
      <w:r w:rsidRPr="00CB482F">
        <w:rPr>
          <w:rFonts w:ascii="Times New Roman" w:hAnsi="Times New Roman" w:cs="Times New Roman"/>
          <w:sz w:val="28"/>
        </w:rPr>
        <w:t>ервис»</w:t>
      </w:r>
      <w:r w:rsidRPr="00CB482F">
        <w:rPr>
          <w:rFonts w:ascii="Times New Roman" w:hAnsi="Times New Roman" w:cs="Times New Roman"/>
          <w:sz w:val="28"/>
          <w:szCs w:val="28"/>
        </w:rPr>
        <w:t xml:space="preserve"> ведется работа по формированию реестра требований участников строительства 12 домов блокированной застройки по адресу: г. Киров, ул. Проезжая, д. 7А.</w:t>
      </w:r>
    </w:p>
    <w:p w:rsidR="00356FEB" w:rsidRPr="00567C11" w:rsidRDefault="00FD49A1" w:rsidP="00D371EB">
      <w:pPr>
        <w:spacing w:before="720" w:after="0"/>
        <w:jc w:val="center"/>
        <w:rPr>
          <w:rFonts w:ascii="Times New Roman" w:eastAsiaTheme="minorEastAsia" w:hAnsi="Times New Roman" w:cs="Times New Roman"/>
          <w:sz w:val="28"/>
          <w:szCs w:val="28"/>
          <w:lang w:eastAsia="ru-RU"/>
        </w:rPr>
      </w:pPr>
      <w:r w:rsidRPr="00567C11">
        <w:rPr>
          <w:rFonts w:ascii="Times New Roman" w:eastAsiaTheme="minorEastAsia" w:hAnsi="Times New Roman" w:cs="Times New Roman"/>
          <w:sz w:val="28"/>
          <w:szCs w:val="28"/>
          <w:lang w:eastAsia="ru-RU"/>
        </w:rPr>
        <w:t>_____________</w:t>
      </w:r>
    </w:p>
    <w:sectPr w:rsidR="00356FEB" w:rsidRPr="00567C11" w:rsidSect="00106F6D">
      <w:pgSz w:w="11906" w:h="16838"/>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4D2" w:rsidRDefault="009E44D2" w:rsidP="009B6561">
      <w:pPr>
        <w:spacing w:after="0" w:line="240" w:lineRule="auto"/>
      </w:pPr>
      <w:r>
        <w:separator/>
      </w:r>
    </w:p>
  </w:endnote>
  <w:endnote w:type="continuationSeparator" w:id="1">
    <w:p w:rsidR="009E44D2" w:rsidRDefault="009E44D2" w:rsidP="009B6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4D2" w:rsidRDefault="009E44D2" w:rsidP="009B6561">
      <w:pPr>
        <w:spacing w:after="0" w:line="240" w:lineRule="auto"/>
      </w:pPr>
      <w:r>
        <w:separator/>
      </w:r>
    </w:p>
  </w:footnote>
  <w:footnote w:type="continuationSeparator" w:id="1">
    <w:p w:rsidR="009E44D2" w:rsidRDefault="009E44D2" w:rsidP="009B65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51865"/>
    <w:multiLevelType w:val="hybridMultilevel"/>
    <w:tmpl w:val="356CDED8"/>
    <w:lvl w:ilvl="0" w:tplc="AC666E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14EAA"/>
    <w:rsid w:val="000046C6"/>
    <w:rsid w:val="000074B8"/>
    <w:rsid w:val="0007027C"/>
    <w:rsid w:val="000A5801"/>
    <w:rsid w:val="000A6DEF"/>
    <w:rsid w:val="000C1543"/>
    <w:rsid w:val="000C41F0"/>
    <w:rsid w:val="000C44AC"/>
    <w:rsid w:val="000D5F97"/>
    <w:rsid w:val="000F4217"/>
    <w:rsid w:val="00106F6D"/>
    <w:rsid w:val="00133CE3"/>
    <w:rsid w:val="001511B4"/>
    <w:rsid w:val="00172ECE"/>
    <w:rsid w:val="00175E25"/>
    <w:rsid w:val="00177071"/>
    <w:rsid w:val="001842EB"/>
    <w:rsid w:val="00195267"/>
    <w:rsid w:val="001963DF"/>
    <w:rsid w:val="001B174F"/>
    <w:rsid w:val="001D0C07"/>
    <w:rsid w:val="001D4105"/>
    <w:rsid w:val="001F132F"/>
    <w:rsid w:val="002020AC"/>
    <w:rsid w:val="002021DF"/>
    <w:rsid w:val="00225291"/>
    <w:rsid w:val="002310F2"/>
    <w:rsid w:val="00254B8D"/>
    <w:rsid w:val="00254CAA"/>
    <w:rsid w:val="002A2B62"/>
    <w:rsid w:val="002A6B29"/>
    <w:rsid w:val="002D1E16"/>
    <w:rsid w:val="002E3AB1"/>
    <w:rsid w:val="00310EA3"/>
    <w:rsid w:val="00314C50"/>
    <w:rsid w:val="00325295"/>
    <w:rsid w:val="00335902"/>
    <w:rsid w:val="0035055E"/>
    <w:rsid w:val="00356FEB"/>
    <w:rsid w:val="00360F74"/>
    <w:rsid w:val="00371640"/>
    <w:rsid w:val="0037489D"/>
    <w:rsid w:val="00396185"/>
    <w:rsid w:val="003A5B33"/>
    <w:rsid w:val="003E27E3"/>
    <w:rsid w:val="003F1736"/>
    <w:rsid w:val="003F4C01"/>
    <w:rsid w:val="00400077"/>
    <w:rsid w:val="00424461"/>
    <w:rsid w:val="00451C4A"/>
    <w:rsid w:val="00490210"/>
    <w:rsid w:val="004B2669"/>
    <w:rsid w:val="00502764"/>
    <w:rsid w:val="00503CF3"/>
    <w:rsid w:val="0053173C"/>
    <w:rsid w:val="00567C11"/>
    <w:rsid w:val="005B38A5"/>
    <w:rsid w:val="005C780B"/>
    <w:rsid w:val="005D0DAA"/>
    <w:rsid w:val="005D4B2A"/>
    <w:rsid w:val="005E5C5F"/>
    <w:rsid w:val="005E5F92"/>
    <w:rsid w:val="00604E4D"/>
    <w:rsid w:val="00621795"/>
    <w:rsid w:val="00623AFF"/>
    <w:rsid w:val="006447FC"/>
    <w:rsid w:val="00661F4E"/>
    <w:rsid w:val="00685F34"/>
    <w:rsid w:val="00714611"/>
    <w:rsid w:val="00720CDF"/>
    <w:rsid w:val="007466F4"/>
    <w:rsid w:val="007606EB"/>
    <w:rsid w:val="00777CB6"/>
    <w:rsid w:val="0079621C"/>
    <w:rsid w:val="007C13D3"/>
    <w:rsid w:val="007C3A4A"/>
    <w:rsid w:val="007D46DB"/>
    <w:rsid w:val="008302AD"/>
    <w:rsid w:val="00862F4B"/>
    <w:rsid w:val="00880BF0"/>
    <w:rsid w:val="008A7726"/>
    <w:rsid w:val="008B6AC1"/>
    <w:rsid w:val="008C14A0"/>
    <w:rsid w:val="008C671C"/>
    <w:rsid w:val="008D5F90"/>
    <w:rsid w:val="008E5498"/>
    <w:rsid w:val="00911AF3"/>
    <w:rsid w:val="00932B5C"/>
    <w:rsid w:val="00934BBC"/>
    <w:rsid w:val="00942724"/>
    <w:rsid w:val="00950F06"/>
    <w:rsid w:val="009615FC"/>
    <w:rsid w:val="0096757A"/>
    <w:rsid w:val="00980535"/>
    <w:rsid w:val="009B5CFD"/>
    <w:rsid w:val="009B6561"/>
    <w:rsid w:val="009C061D"/>
    <w:rsid w:val="009C102E"/>
    <w:rsid w:val="009E44D2"/>
    <w:rsid w:val="009E5D2A"/>
    <w:rsid w:val="009F25B7"/>
    <w:rsid w:val="009F7EB4"/>
    <w:rsid w:val="00A24BCD"/>
    <w:rsid w:val="00A54077"/>
    <w:rsid w:val="00A76A45"/>
    <w:rsid w:val="00AA6789"/>
    <w:rsid w:val="00AC5ACF"/>
    <w:rsid w:val="00AF4FE1"/>
    <w:rsid w:val="00B00280"/>
    <w:rsid w:val="00B0614A"/>
    <w:rsid w:val="00B125BC"/>
    <w:rsid w:val="00B1270E"/>
    <w:rsid w:val="00B21EAC"/>
    <w:rsid w:val="00B83A49"/>
    <w:rsid w:val="00BA771F"/>
    <w:rsid w:val="00BB6930"/>
    <w:rsid w:val="00BC21EC"/>
    <w:rsid w:val="00BD3C92"/>
    <w:rsid w:val="00BF3510"/>
    <w:rsid w:val="00C02859"/>
    <w:rsid w:val="00C24851"/>
    <w:rsid w:val="00C3420C"/>
    <w:rsid w:val="00C36677"/>
    <w:rsid w:val="00C47FEA"/>
    <w:rsid w:val="00C659EA"/>
    <w:rsid w:val="00C67062"/>
    <w:rsid w:val="00C850D4"/>
    <w:rsid w:val="00C94629"/>
    <w:rsid w:val="00CA043F"/>
    <w:rsid w:val="00CB482F"/>
    <w:rsid w:val="00CC2473"/>
    <w:rsid w:val="00CD4436"/>
    <w:rsid w:val="00CD63CA"/>
    <w:rsid w:val="00CE35E9"/>
    <w:rsid w:val="00D014C3"/>
    <w:rsid w:val="00D13C09"/>
    <w:rsid w:val="00D14EAA"/>
    <w:rsid w:val="00D2761F"/>
    <w:rsid w:val="00D371EB"/>
    <w:rsid w:val="00D40789"/>
    <w:rsid w:val="00D55CCD"/>
    <w:rsid w:val="00D756B0"/>
    <w:rsid w:val="00D7642B"/>
    <w:rsid w:val="00D856C4"/>
    <w:rsid w:val="00DB0914"/>
    <w:rsid w:val="00DB2075"/>
    <w:rsid w:val="00DC242C"/>
    <w:rsid w:val="00DE4289"/>
    <w:rsid w:val="00DE606A"/>
    <w:rsid w:val="00DF77FE"/>
    <w:rsid w:val="00E00C92"/>
    <w:rsid w:val="00E0144E"/>
    <w:rsid w:val="00E043D4"/>
    <w:rsid w:val="00E21482"/>
    <w:rsid w:val="00E635A4"/>
    <w:rsid w:val="00E77F17"/>
    <w:rsid w:val="00ED1E4D"/>
    <w:rsid w:val="00ED5DDA"/>
    <w:rsid w:val="00ED715A"/>
    <w:rsid w:val="00F04481"/>
    <w:rsid w:val="00F858F8"/>
    <w:rsid w:val="00FA30BD"/>
    <w:rsid w:val="00FA7A06"/>
    <w:rsid w:val="00FB3DE8"/>
    <w:rsid w:val="00FB4C07"/>
    <w:rsid w:val="00FD4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4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basedOn w:val="a0"/>
    <w:uiPriority w:val="99"/>
    <w:rsid w:val="00325295"/>
    <w:rPr>
      <w:rFonts w:ascii="Times New Roman" w:hAnsi="Times New Roman" w:cs="Times New Roman"/>
      <w:sz w:val="22"/>
      <w:szCs w:val="22"/>
    </w:rPr>
  </w:style>
  <w:style w:type="paragraph" w:styleId="a3">
    <w:name w:val="List Paragraph"/>
    <w:basedOn w:val="a"/>
    <w:uiPriority w:val="34"/>
    <w:qFormat/>
    <w:rsid w:val="00325295"/>
    <w:pPr>
      <w:ind w:left="720"/>
      <w:contextualSpacing/>
    </w:pPr>
  </w:style>
  <w:style w:type="paragraph" w:styleId="a4">
    <w:name w:val="Balloon Text"/>
    <w:basedOn w:val="a"/>
    <w:link w:val="a5"/>
    <w:uiPriority w:val="99"/>
    <w:semiHidden/>
    <w:unhideWhenUsed/>
    <w:rsid w:val="009805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0535"/>
    <w:rPr>
      <w:rFonts w:ascii="Tahoma" w:hAnsi="Tahoma" w:cs="Tahoma"/>
      <w:sz w:val="16"/>
      <w:szCs w:val="16"/>
    </w:rPr>
  </w:style>
  <w:style w:type="paragraph" w:styleId="a6">
    <w:name w:val="header"/>
    <w:basedOn w:val="a"/>
    <w:link w:val="a7"/>
    <w:uiPriority w:val="99"/>
    <w:unhideWhenUsed/>
    <w:rsid w:val="00862F4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862F4B"/>
    <w:rPr>
      <w:rFonts w:eastAsiaTheme="minorEastAsia"/>
      <w:lang w:eastAsia="ru-RU"/>
    </w:rPr>
  </w:style>
  <w:style w:type="paragraph" w:styleId="a8">
    <w:name w:val="footer"/>
    <w:basedOn w:val="a"/>
    <w:link w:val="a9"/>
    <w:uiPriority w:val="99"/>
    <w:semiHidden/>
    <w:unhideWhenUsed/>
    <w:rsid w:val="009B656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B6561"/>
  </w:style>
  <w:style w:type="character" w:styleId="aa">
    <w:name w:val="Hyperlink"/>
    <w:basedOn w:val="a0"/>
    <w:uiPriority w:val="99"/>
    <w:semiHidden/>
    <w:unhideWhenUsed/>
    <w:rsid w:val="00ED1E4D"/>
    <w:rPr>
      <w:color w:val="0000FF"/>
      <w:u w:val="single"/>
    </w:rPr>
  </w:style>
  <w:style w:type="paragraph" w:customStyle="1" w:styleId="ConsPlusNormal">
    <w:name w:val="ConsPlusNormal"/>
    <w:rsid w:val="000C41F0"/>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b">
    <w:name w:val="No Spacing"/>
    <w:uiPriority w:val="1"/>
    <w:qFormat/>
    <w:rsid w:val="001F132F"/>
    <w:pPr>
      <w:spacing w:after="0" w:line="240" w:lineRule="auto"/>
    </w:pPr>
  </w:style>
  <w:style w:type="character" w:customStyle="1" w:styleId="FontStyle15">
    <w:name w:val="Font Style15"/>
    <w:basedOn w:val="a0"/>
    <w:uiPriority w:val="99"/>
    <w:rsid w:val="00CB482F"/>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A1980-2F25-413E-B558-B239795E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1163</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tuchkov_an</dc:creator>
  <cp:lastModifiedBy>tuchkov_arn</cp:lastModifiedBy>
  <cp:revision>4</cp:revision>
  <cp:lastPrinted>2023-01-17T10:58:00Z</cp:lastPrinted>
  <dcterms:created xsi:type="dcterms:W3CDTF">2023-07-05T12:55:00Z</dcterms:created>
  <dcterms:modified xsi:type="dcterms:W3CDTF">2023-07-05T13:07:00Z</dcterms:modified>
</cp:coreProperties>
</file>