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Минэкономразвития России от 23.04.2025 N 266</w:t>
              <w:br/>
              <w:t xml:space="preserve">"Об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деятельности"</w:t>
              <w:br/>
              <w:t xml:space="preserve">(Зарегистрировано в Минюсте России 26.05.2025 N 82331)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26 мая 2025 г. N 82331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ЭКОНОМИЧЕСКОГО РАЗВИТИЯ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апреля 2025 г. N 266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0"/>
        </w:rPr>
        <w:t xml:space="preserve">ВИДОВ ЭКОНОМИЧЕСКОЙ ДЕЯТЕЛЬНОСТИ В СФЕРЕ КРЕАТИВНЫХ</w:t>
      </w:r>
    </w:p>
    <w:p>
      <w:pPr>
        <w:pStyle w:val="2"/>
        <w:jc w:val="center"/>
      </w:pPr>
      <w:r>
        <w:rPr>
          <w:sz w:val="20"/>
        </w:rPr>
        <w:t xml:space="preserve">(ТВОРЧЕСКИХ) ИНДУСТРИЙ НА ОСНОВЕ ОБЩЕРОССИЙСКОГО</w:t>
      </w:r>
    </w:p>
    <w:p>
      <w:pPr>
        <w:pStyle w:val="2"/>
        <w:jc w:val="center"/>
      </w:pPr>
      <w:r>
        <w:rPr>
          <w:sz w:val="20"/>
        </w:rPr>
        <w:t xml:space="preserve">КЛАССИФИКАТОРА ВИДОВ ЭКОНОМИЧЕСКОЙ ДЕЯТЕЛЬНОСТИ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частью 2 статьи 6</w:t>
        </w:r>
      </w:hyperlink>
      <w:r>
        <w:rPr>
          <w:sz w:val="20"/>
        </w:rPr>
        <w:t xml:space="preserve"> Федерального закона от 8 августа 2024 г. N 330-ФЗ "О развитии креативных (творческих) индустрий в Российской Федерации" и </w:t>
      </w:r>
      <w:hyperlink w:history="0" r:id="rId9" w:tooltip="Постановление Правительства РФ от 05.06.2008 N 437 (ред. от 29.04.2026) &quot;О Министерстве экономического развития Российской Федерации&quot; {КонсультантПлюс}">
        <w:r>
          <w:rPr>
            <w:sz w:val="20"/>
            <w:color w:val="0000ff"/>
          </w:rPr>
          <w:t xml:space="preserve">подпунктом 5.2.28(288) пункта 5</w:t>
        </w:r>
      </w:hyperlink>
      <w:r>
        <w:rPr>
          <w:sz w:val="20"/>
        </w:rP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прилагаемый </w:t>
      </w:r>
      <w:hyperlink w:history="0" w:anchor="P28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М.Г.РЕШЕТНИКОВ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Минэкономразвития России</w:t>
      </w:r>
    </w:p>
    <w:p>
      <w:pPr>
        <w:pStyle w:val="0"/>
        <w:jc w:val="right"/>
      </w:pPr>
      <w:r>
        <w:rPr>
          <w:sz w:val="20"/>
        </w:rPr>
        <w:t xml:space="preserve">от 23 апреля 2025 г. N 266</w:t>
      </w:r>
    </w:p>
    <w:p>
      <w:pPr>
        <w:pStyle w:val="0"/>
        <w:jc w:val="both"/>
      </w:pPr>
      <w:r>
        <w:rPr>
          <w:sz w:val="20"/>
        </w:rPr>
      </w:r>
    </w:p>
    <w:bookmarkStart w:id="28" w:name="P28"/>
    <w:bookmarkEnd w:id="28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ВИДОВ ЭКОНОМИЧЕСКОЙ ДЕЯТЕЛЬНОСТИ В СФЕРЕ КРЕАТИВНЫХ</w:t>
      </w:r>
    </w:p>
    <w:p>
      <w:pPr>
        <w:pStyle w:val="2"/>
        <w:jc w:val="center"/>
      </w:pPr>
      <w:r>
        <w:rPr>
          <w:sz w:val="20"/>
        </w:rPr>
        <w:t xml:space="preserve">(ТВОРЧЕСКИХ) ИНДУСТРИЙ НА ОСНОВЕ ОБЩЕРОССИЙСКОГО</w:t>
      </w:r>
    </w:p>
    <w:p>
      <w:pPr>
        <w:pStyle w:val="2"/>
        <w:jc w:val="center"/>
      </w:pPr>
      <w:r>
        <w:rPr>
          <w:sz w:val="20"/>
        </w:rPr>
        <w:t xml:space="preserve">КЛАССИФИКАТОРА ВИДОВ ЭКОНОМИЧЕСКОЙ ДЕЯТЕЛЬНОСТИ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61"/>
        <w:gridCol w:w="7693"/>
      </w:tblGrid>
      <w:tr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по </w:t>
            </w:r>
            <w:hyperlink w:history="0"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ОКВЭД 2</w:t>
              </w:r>
            </w:hyperlink>
          </w:p>
        </w:tc>
        <w:tc>
          <w:tcPr>
            <w:tcW w:w="76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вида экономической деятельности по ОКВЭД 2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Народные художественные промыслы и ремесла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32.99.8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изделий народных художественных промыслов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Арт-индустрия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47.78.5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коммерческих художественных галерей, торговля розничная произведениями искусства в коммерческих художественных галереях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74.20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в области фотографии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90.03.2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художников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90.03.9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в области художественного творчества прочая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Культурное наследие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91.01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библиотек и архивов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91.02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музеев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91.03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по охране исторических мест и зданий, памятников культуры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Отдых и развлечение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79.90.22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самостоятельных экскурсоводов и гидов по предоставлению экскурсионных туристических услуг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82.30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по организации конференций и выставок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93.29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по организации отдыха и развлечений прочая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Мода (включая ювелирное дело)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13.30.5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Нанесение рисунка на текстильные изделия и готовую одежду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13.92.2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Пошив готовых текстильных изделий по индивидуальному заказу населения, кроме одежды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4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13.99.4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Изготовление прочих текстильных изделий по индивидуальному заказу населения, не включенных в другие группировки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5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14.11.2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Пошив одежды из кожи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6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14.13.3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Пошив и вязание прочей верхней одежды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7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14.14.4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Пошив нательного белья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8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14.19.5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Пошив и вязание прочей одежды и аксессуаров одежды, головных уборов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29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14.20.2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Пошив меховых изделий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0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14.31.2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Изготовление вязаных и трикотажных чулочно-носочных изделий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1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14.39.2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Изготовление прочих вязаных и трикотажных изделий, не включенных в другие группировки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15.20.5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Пошив обуви и различных дополнений к обуви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3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32.12.6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Изготовление ювелирных изделий и аналогичных изделий по индивидуальному заказу населения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4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32.13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бижутерии и подобных товаров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Книжное дело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5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58.11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Издание книг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6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58.19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Виды издательской деятельности прочие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7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74.30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по письменному и устному переводу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8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18.13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Изготовление печатных форм и подготовительная деятельность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Исполнительские искусства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39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90.04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учреждений культуры и искусства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0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85.41.2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Образование в области культуры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1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32.20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музыкальных инструментов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Кино, телевизионные программы и фильмы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2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59.11</w:t>
              </w:r>
            </w:hyperlink>
          </w:p>
        </w:tc>
        <w:tc>
          <w:tcPr>
            <w:tcW w:w="76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Производство кинофильмов, видеофильмов и телевизионных программ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3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59.12</w:t>
              </w:r>
            </w:hyperlink>
          </w:p>
        </w:tc>
        <w:tc>
          <w:tcPr>
            <w:tcW w:w="76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Деятельность монтажно-компоновочная в области производства кинофильмов, видеофильмов и телевизионных программ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4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59.13</w:t>
              </w:r>
            </w:hyperlink>
          </w:p>
        </w:tc>
        <w:tc>
          <w:tcPr>
            <w:tcW w:w="76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Деятельность по распространению кинофильмов, видеофильмов и телевизионных программ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5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59.14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в области демонстрации кинофильмов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Программное обеспечение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6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62.01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Разработка компьютерного программного обеспечения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Видеоигры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7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58.21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Издание компьютерных игр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Медиа и СМИ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8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58.13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Издание газет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49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58.14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Издание журналов и периодических изданий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0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60.10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в области радиовещания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1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60.20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в области телевизионного вещания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2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63.12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web-порталов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3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63.91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информационных агентств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Реклама и пиар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4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70.21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в сфере связей с общественностью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5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73.11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рекламных агентств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Дизайн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6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74.10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специализированная в области дизайна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7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32.40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игр и игрушек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Архитектура и урбанистика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8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71.11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в области архитектуры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Гастрономия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59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56.10.1</w:t>
              </w:r>
            </w:hyperlink>
          </w:p>
        </w:tc>
        <w:tc>
          <w:tcPr>
            <w:tcW w:w="76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</w:tr>
      <w:tr>
        <w:tc>
          <w:tcPr>
            <w:gridSpan w:val="2"/>
            <w:tcW w:w="905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Музыка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60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59.20</w:t>
              </w:r>
            </w:hyperlink>
          </w:p>
        </w:tc>
        <w:tc>
          <w:tcPr>
            <w:tcW w:w="76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Деятельность в области звукозаписи и издания музыкальных произведений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</w:pPr>
            <w:hyperlink w:history="0" r:id="rId61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      <w:r>
                <w:rPr>
                  <w:sz w:val="20"/>
                  <w:color w:val="0000ff"/>
                </w:rPr>
                <w:t xml:space="preserve">90.03.1</w:t>
              </w:r>
            </w:hyperlink>
          </w:p>
        </w:tc>
        <w:tc>
          <w:tcPr>
            <w:tcW w:w="7693" w:type="dxa"/>
          </w:tcPr>
          <w:p>
            <w:pPr>
              <w:pStyle w:val="0"/>
            </w:pPr>
            <w:r>
              <w:rPr>
                <w:sz w:val="20"/>
              </w:rPr>
              <w:t xml:space="preserve">Деятельность композиторов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Минэкономразвития России от 23.04.2025 N 266</w:t>
            <w:br/>
            <w:t>"Об утверждении перечня видов экономической деятельности в сфере кре...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2580&amp;dst=100062" TargetMode = "External"/><Relationship Id="rId9" Type="http://schemas.openxmlformats.org/officeDocument/2006/relationships/hyperlink" Target="https://login.consultant.ru/link/?req=doc&amp;base=LAW&amp;n=533493&amp;dst=774" TargetMode = "External"/><Relationship Id="rId10" Type="http://schemas.openxmlformats.org/officeDocument/2006/relationships/hyperlink" Target="https://login.consultant.ru/link/?req=doc&amp;base=LAW&amp;n=535280" TargetMode = "External"/><Relationship Id="rId11" Type="http://schemas.openxmlformats.org/officeDocument/2006/relationships/hyperlink" Target="https://login.consultant.ru/link/?req=doc&amp;base=LAW&amp;n=535280&amp;dst=102679" TargetMode = "External"/><Relationship Id="rId12" Type="http://schemas.openxmlformats.org/officeDocument/2006/relationships/hyperlink" Target="https://login.consultant.ru/link/?req=doc&amp;base=LAW&amp;n=535280&amp;dst=103844" TargetMode = "External"/><Relationship Id="rId13" Type="http://schemas.openxmlformats.org/officeDocument/2006/relationships/hyperlink" Target="https://login.consultant.ru/link/?req=doc&amp;base=LAW&amp;n=535280&amp;dst=104974" TargetMode = "External"/><Relationship Id="rId14" Type="http://schemas.openxmlformats.org/officeDocument/2006/relationships/hyperlink" Target="https://login.consultant.ru/link/?req=doc&amp;base=LAW&amp;n=535280&amp;dst=106279" TargetMode = "External"/><Relationship Id="rId15" Type="http://schemas.openxmlformats.org/officeDocument/2006/relationships/hyperlink" Target="https://login.consultant.ru/link/?req=doc&amp;base=LAW&amp;n=535280&amp;dst=106281" TargetMode = "External"/><Relationship Id="rId16" Type="http://schemas.openxmlformats.org/officeDocument/2006/relationships/hyperlink" Target="https://login.consultant.ru/link/?req=doc&amp;base=LAW&amp;n=535280&amp;dst=105468" TargetMode = "External"/><Relationship Id="rId17" Type="http://schemas.openxmlformats.org/officeDocument/2006/relationships/hyperlink" Target="https://login.consultant.ru/link/?req=doc&amp;base=LAW&amp;n=535280&amp;dst=105470" TargetMode = "External"/><Relationship Id="rId18" Type="http://schemas.openxmlformats.org/officeDocument/2006/relationships/hyperlink" Target="https://login.consultant.ru/link/?req=doc&amp;base=LAW&amp;n=535280&amp;dst=105472" TargetMode = "External"/><Relationship Id="rId19" Type="http://schemas.openxmlformats.org/officeDocument/2006/relationships/hyperlink" Target="https://login.consultant.ru/link/?req=doc&amp;base=LAW&amp;n=535280&amp;dst=105137" TargetMode = "External"/><Relationship Id="rId20" Type="http://schemas.openxmlformats.org/officeDocument/2006/relationships/hyperlink" Target="https://login.consultant.ru/link/?req=doc&amp;base=LAW&amp;n=535280&amp;dst=105200" TargetMode = "External"/><Relationship Id="rId21" Type="http://schemas.openxmlformats.org/officeDocument/2006/relationships/hyperlink" Target="https://login.consultant.ru/link/?req=doc&amp;base=LAW&amp;n=535280&amp;dst=105524" TargetMode = "External"/><Relationship Id="rId22" Type="http://schemas.openxmlformats.org/officeDocument/2006/relationships/hyperlink" Target="https://login.consultant.ru/link/?req=doc&amp;base=LAW&amp;n=535280&amp;dst=101136" TargetMode = "External"/><Relationship Id="rId23" Type="http://schemas.openxmlformats.org/officeDocument/2006/relationships/hyperlink" Target="https://login.consultant.ru/link/?req=doc&amp;base=LAW&amp;n=535280&amp;dst=105694" TargetMode = "External"/><Relationship Id="rId24" Type="http://schemas.openxmlformats.org/officeDocument/2006/relationships/hyperlink" Target="https://login.consultant.ru/link/?req=doc&amp;base=LAW&amp;n=535280&amp;dst=105700" TargetMode = "External"/><Relationship Id="rId25" Type="http://schemas.openxmlformats.org/officeDocument/2006/relationships/hyperlink" Target="https://login.consultant.ru/link/?req=doc&amp;base=LAW&amp;n=535280&amp;dst=105710" TargetMode = "External"/><Relationship Id="rId26" Type="http://schemas.openxmlformats.org/officeDocument/2006/relationships/hyperlink" Target="https://login.consultant.ru/link/?req=doc&amp;base=LAW&amp;n=535280&amp;dst=105719" TargetMode = "External"/><Relationship Id="rId27" Type="http://schemas.openxmlformats.org/officeDocument/2006/relationships/hyperlink" Target="https://login.consultant.ru/link/?req=doc&amp;base=LAW&amp;n=535280&amp;dst=105724" TargetMode = "External"/><Relationship Id="rId28" Type="http://schemas.openxmlformats.org/officeDocument/2006/relationships/hyperlink" Target="https://login.consultant.ru/link/?req=doc&amp;base=LAW&amp;n=535280&amp;dst=105729" TargetMode = "External"/><Relationship Id="rId29" Type="http://schemas.openxmlformats.org/officeDocument/2006/relationships/hyperlink" Target="https://login.consultant.ru/link/?req=doc&amp;base=LAW&amp;n=535280&amp;dst=105736" TargetMode = "External"/><Relationship Id="rId30" Type="http://schemas.openxmlformats.org/officeDocument/2006/relationships/hyperlink" Target="https://login.consultant.ru/link/?req=doc&amp;base=LAW&amp;n=535280&amp;dst=105742" TargetMode = "External"/><Relationship Id="rId31" Type="http://schemas.openxmlformats.org/officeDocument/2006/relationships/hyperlink" Target="https://login.consultant.ru/link/?req=doc&amp;base=LAW&amp;n=535280&amp;dst=105749" TargetMode = "External"/><Relationship Id="rId32" Type="http://schemas.openxmlformats.org/officeDocument/2006/relationships/hyperlink" Target="https://login.consultant.ru/link/?req=doc&amp;base=LAW&amp;n=535280&amp;dst=105754" TargetMode = "External"/><Relationship Id="rId33" Type="http://schemas.openxmlformats.org/officeDocument/2006/relationships/hyperlink" Target="https://login.consultant.ru/link/?req=doc&amp;base=LAW&amp;n=535280&amp;dst=105788" TargetMode = "External"/><Relationship Id="rId34" Type="http://schemas.openxmlformats.org/officeDocument/2006/relationships/hyperlink" Target="https://login.consultant.ru/link/?req=doc&amp;base=LAW&amp;n=535280&amp;dst=105790" TargetMode = "External"/><Relationship Id="rId35" Type="http://schemas.openxmlformats.org/officeDocument/2006/relationships/hyperlink" Target="https://login.consultant.ru/link/?req=doc&amp;base=LAW&amp;n=535280&amp;dst=104373" TargetMode = "External"/><Relationship Id="rId36" Type="http://schemas.openxmlformats.org/officeDocument/2006/relationships/hyperlink" Target="https://login.consultant.ru/link/?req=doc&amp;base=LAW&amp;n=535280&amp;dst=105815" TargetMode = "External"/><Relationship Id="rId37" Type="http://schemas.openxmlformats.org/officeDocument/2006/relationships/hyperlink" Target="https://login.consultant.ru/link/?req=doc&amp;base=LAW&amp;n=535280&amp;dst=104978" TargetMode = "External"/><Relationship Id="rId38" Type="http://schemas.openxmlformats.org/officeDocument/2006/relationships/hyperlink" Target="https://login.consultant.ru/link/?req=doc&amp;base=LAW&amp;n=535280&amp;dst=101427" TargetMode = "External"/><Relationship Id="rId39" Type="http://schemas.openxmlformats.org/officeDocument/2006/relationships/hyperlink" Target="https://login.consultant.ru/link/?req=doc&amp;base=LAW&amp;n=535280&amp;dst=105455" TargetMode = "External"/><Relationship Id="rId40" Type="http://schemas.openxmlformats.org/officeDocument/2006/relationships/hyperlink" Target="https://login.consultant.ru/link/?req=doc&amp;base=LAW&amp;n=535280&amp;dst=105365" TargetMode = "External"/><Relationship Id="rId41" Type="http://schemas.openxmlformats.org/officeDocument/2006/relationships/hyperlink" Target="https://login.consultant.ru/link/?req=doc&amp;base=LAW&amp;n=535280&amp;dst=102645" TargetMode = "External"/><Relationship Id="rId42" Type="http://schemas.openxmlformats.org/officeDocument/2006/relationships/hyperlink" Target="https://login.consultant.ru/link/?req=doc&amp;base=LAW&amp;n=535280&amp;dst=104414" TargetMode = "External"/><Relationship Id="rId43" Type="http://schemas.openxmlformats.org/officeDocument/2006/relationships/hyperlink" Target="https://login.consultant.ru/link/?req=doc&amp;base=LAW&amp;n=535280&amp;dst=104416" TargetMode = "External"/><Relationship Id="rId44" Type="http://schemas.openxmlformats.org/officeDocument/2006/relationships/hyperlink" Target="https://login.consultant.ru/link/?req=doc&amp;base=LAW&amp;n=535280&amp;dst=104418" TargetMode = "External"/><Relationship Id="rId45" Type="http://schemas.openxmlformats.org/officeDocument/2006/relationships/hyperlink" Target="https://login.consultant.ru/link/?req=doc&amp;base=LAW&amp;n=535280&amp;dst=104420" TargetMode = "External"/><Relationship Id="rId46" Type="http://schemas.openxmlformats.org/officeDocument/2006/relationships/hyperlink" Target="https://login.consultant.ru/link/?req=doc&amp;base=LAW&amp;n=535280&amp;dst=104498" TargetMode = "External"/><Relationship Id="rId47" Type="http://schemas.openxmlformats.org/officeDocument/2006/relationships/hyperlink" Target="https://login.consultant.ru/link/?req=doc&amp;base=LAW&amp;n=535280&amp;dst=104405" TargetMode = "External"/><Relationship Id="rId48" Type="http://schemas.openxmlformats.org/officeDocument/2006/relationships/hyperlink" Target="https://login.consultant.ru/link/?req=doc&amp;base=LAW&amp;n=535280&amp;dst=104389" TargetMode = "External"/><Relationship Id="rId49" Type="http://schemas.openxmlformats.org/officeDocument/2006/relationships/hyperlink" Target="https://login.consultant.ru/link/?req=doc&amp;base=LAW&amp;n=535280&amp;dst=104395" TargetMode = "External"/><Relationship Id="rId50" Type="http://schemas.openxmlformats.org/officeDocument/2006/relationships/hyperlink" Target="https://login.consultant.ru/link/?req=doc&amp;base=LAW&amp;n=535280&amp;dst=104437" TargetMode = "External"/><Relationship Id="rId51" Type="http://schemas.openxmlformats.org/officeDocument/2006/relationships/hyperlink" Target="https://login.consultant.ru/link/?req=doc&amp;base=LAW&amp;n=535280&amp;dst=104441" TargetMode = "External"/><Relationship Id="rId52" Type="http://schemas.openxmlformats.org/officeDocument/2006/relationships/hyperlink" Target="https://login.consultant.ru/link/?req=doc&amp;base=LAW&amp;n=535280&amp;dst=104537" TargetMode = "External"/><Relationship Id="rId53" Type="http://schemas.openxmlformats.org/officeDocument/2006/relationships/hyperlink" Target="https://login.consultant.ru/link/?req=doc&amp;base=LAW&amp;n=535280&amp;dst=104543" TargetMode = "External"/><Relationship Id="rId54" Type="http://schemas.openxmlformats.org/officeDocument/2006/relationships/hyperlink" Target="https://login.consultant.ru/link/?req=doc&amp;base=LAW&amp;n=535280&amp;dst=104824" TargetMode = "External"/><Relationship Id="rId55" Type="http://schemas.openxmlformats.org/officeDocument/2006/relationships/hyperlink" Target="https://login.consultant.ru/link/?req=doc&amp;base=LAW&amp;n=535280&amp;dst=104953" TargetMode = "External"/><Relationship Id="rId56" Type="http://schemas.openxmlformats.org/officeDocument/2006/relationships/hyperlink" Target="https://login.consultant.ru/link/?req=doc&amp;base=LAW&amp;n=535280&amp;dst=104970" TargetMode = "External"/><Relationship Id="rId57" Type="http://schemas.openxmlformats.org/officeDocument/2006/relationships/hyperlink" Target="https://login.consultant.ru/link/?req=doc&amp;base=LAW&amp;n=535280&amp;dst=102653" TargetMode = "External"/><Relationship Id="rId58" Type="http://schemas.openxmlformats.org/officeDocument/2006/relationships/hyperlink" Target="https://login.consultant.ru/link/?req=doc&amp;base=LAW&amp;n=535280&amp;dst=105981" TargetMode = "External"/><Relationship Id="rId59" Type="http://schemas.openxmlformats.org/officeDocument/2006/relationships/hyperlink" Target="https://login.consultant.ru/link/?req=doc&amp;base=LAW&amp;n=535280&amp;dst=104333" TargetMode = "External"/><Relationship Id="rId60" Type="http://schemas.openxmlformats.org/officeDocument/2006/relationships/hyperlink" Target="https://login.consultant.ru/link/?req=doc&amp;base=LAW&amp;n=535280&amp;dst=104424" TargetMode = "External"/><Relationship Id="rId61" Type="http://schemas.openxmlformats.org/officeDocument/2006/relationships/hyperlink" Target="https://login.consultant.ru/link/?req=doc&amp;base=LAW&amp;n=535280&amp;dst=10627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23.04.2025 N 266
"Об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деятельности"
(Зарегистрировано в Минюсте России 26.05.2025 N 82331)</dc:title>
  <dcterms:created xsi:type="dcterms:W3CDTF">2026-06-30T13:02:31Z</dcterms:created>
</cp:coreProperties>
</file>