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004" w:rsidRPr="00EB6004" w:rsidRDefault="00EB6004" w:rsidP="00EB6004">
      <w:pPr>
        <w:pStyle w:val="a3"/>
        <w:jc w:val="right"/>
        <w:rPr>
          <w:color w:val="191919"/>
          <w:sz w:val="28"/>
          <w:szCs w:val="28"/>
        </w:rPr>
      </w:pPr>
      <w:r w:rsidRPr="00EB6004">
        <w:rPr>
          <w:color w:val="191919"/>
          <w:sz w:val="28"/>
          <w:szCs w:val="28"/>
        </w:rPr>
        <w:t>Приложение № 1</w:t>
      </w:r>
    </w:p>
    <w:p w:rsidR="003805D4" w:rsidRDefault="003805D4" w:rsidP="003805D4">
      <w:pPr>
        <w:pStyle w:val="a3"/>
        <w:jc w:val="center"/>
        <w:rPr>
          <w:rFonts w:ascii="Open Sans" w:hAnsi="Open Sans" w:cs="Open Sans"/>
          <w:b/>
          <w:bCs/>
          <w:color w:val="191919"/>
        </w:rPr>
      </w:pPr>
      <w:r>
        <w:rPr>
          <w:rFonts w:ascii="Open Sans" w:hAnsi="Open Sans" w:cs="Open Sans"/>
          <w:b/>
          <w:bCs/>
          <w:color w:val="191919"/>
        </w:rPr>
        <w:t>ПОЛОЖЕНИЕ О МИНИСТЕРСТВЕ ЛЕСНОГО ХОЗЯЙСТВА КИРОВСКОЙ ОБЛАСТИ</w:t>
      </w:r>
    </w:p>
    <w:p w:rsidR="003805D4" w:rsidRDefault="003805D4" w:rsidP="003805D4">
      <w:pPr>
        <w:pStyle w:val="a3"/>
        <w:jc w:val="center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(в ред. </w:t>
      </w:r>
      <w:hyperlink r:id="rId4" w:anchor="64U0IK" w:history="1">
        <w:r>
          <w:rPr>
            <w:rStyle w:val="a4"/>
            <w:rFonts w:ascii="Open Sans" w:hAnsi="Open Sans" w:cs="Open Sans"/>
            <w:color w:val="092F1C"/>
          </w:rPr>
          <w:t>постановлений Правительства Кировской области от 05.02.2021 N 62-П</w:t>
        </w:r>
      </w:hyperlink>
      <w:r>
        <w:rPr>
          <w:rFonts w:ascii="Open Sans" w:hAnsi="Open Sans" w:cs="Open Sans"/>
          <w:color w:val="191919"/>
        </w:rPr>
        <w:t>, </w:t>
      </w:r>
      <w:hyperlink r:id="rId5" w:anchor="64U0IK" w:history="1">
        <w:r>
          <w:rPr>
            <w:rStyle w:val="a4"/>
            <w:rFonts w:ascii="Open Sans" w:hAnsi="Open Sans" w:cs="Open Sans"/>
            <w:color w:val="092F1C"/>
          </w:rPr>
          <w:t>от 19.07.2021 N 372-П</w:t>
        </w:r>
      </w:hyperlink>
      <w:r>
        <w:rPr>
          <w:rFonts w:ascii="Open Sans" w:hAnsi="Open Sans" w:cs="Open Sans"/>
          <w:color w:val="191919"/>
        </w:rPr>
        <w:t>, от 30.07.2021 N 404-П, </w:t>
      </w:r>
      <w:hyperlink r:id="rId6" w:anchor="64U0IK" w:history="1">
        <w:r>
          <w:rPr>
            <w:rStyle w:val="a4"/>
            <w:rFonts w:ascii="Open Sans" w:hAnsi="Open Sans" w:cs="Open Sans"/>
            <w:color w:val="092F1C"/>
          </w:rPr>
          <w:t>от 19.08.2021 N 435-П</w:t>
        </w:r>
      </w:hyperlink>
      <w:r>
        <w:rPr>
          <w:rFonts w:ascii="Open Sans" w:hAnsi="Open Sans" w:cs="Open Sans"/>
          <w:color w:val="191919"/>
        </w:rPr>
        <w:t>, </w:t>
      </w:r>
      <w:hyperlink r:id="rId7" w:anchor="64U0IK" w:history="1">
        <w:r>
          <w:rPr>
            <w:rStyle w:val="a4"/>
            <w:rFonts w:ascii="Open Sans" w:hAnsi="Open Sans" w:cs="Open Sans"/>
            <w:color w:val="092F1C"/>
          </w:rPr>
          <w:t>от 06.04.2022 N 148-П</w:t>
        </w:r>
      </w:hyperlink>
      <w:r>
        <w:rPr>
          <w:rFonts w:ascii="Open Sans" w:hAnsi="Open Sans" w:cs="Open Sans"/>
          <w:color w:val="191919"/>
        </w:rPr>
        <w:t>, </w:t>
      </w:r>
      <w:hyperlink r:id="rId8" w:anchor="64U0IK" w:history="1">
        <w:r>
          <w:rPr>
            <w:rStyle w:val="a4"/>
            <w:rFonts w:ascii="Open Sans" w:hAnsi="Open Sans" w:cs="Open Sans"/>
            <w:color w:val="092F1C"/>
          </w:rPr>
          <w:t>от 14.06.2022 N 300-П</w:t>
        </w:r>
      </w:hyperlink>
      <w:r>
        <w:rPr>
          <w:rFonts w:ascii="Open Sans" w:hAnsi="Open Sans" w:cs="Open Sans"/>
          <w:color w:val="191919"/>
        </w:rPr>
        <w:t>, </w:t>
      </w:r>
      <w:hyperlink r:id="rId9" w:anchor="64U0IK" w:history="1">
        <w:r>
          <w:rPr>
            <w:rStyle w:val="a4"/>
            <w:rFonts w:ascii="Open Sans" w:hAnsi="Open Sans" w:cs="Open Sans"/>
            <w:color w:val="092F1C"/>
          </w:rPr>
          <w:t>от 30.08.2022 N 471-П</w:t>
        </w:r>
      </w:hyperlink>
      <w:r>
        <w:rPr>
          <w:rFonts w:ascii="Open Sans" w:hAnsi="Open Sans" w:cs="Open Sans"/>
          <w:color w:val="191919"/>
        </w:rPr>
        <w:t>, </w:t>
      </w:r>
      <w:hyperlink r:id="rId10" w:anchor="64U0IK" w:history="1">
        <w:r>
          <w:rPr>
            <w:rStyle w:val="a4"/>
            <w:rFonts w:ascii="Open Sans" w:hAnsi="Open Sans" w:cs="Open Sans"/>
            <w:color w:val="092F1C"/>
          </w:rPr>
          <w:t>от 08.04.2023 N 165-П</w:t>
        </w:r>
      </w:hyperlink>
      <w:r>
        <w:rPr>
          <w:rFonts w:ascii="Open Sans" w:hAnsi="Open Sans" w:cs="Open Sans"/>
          <w:color w:val="191919"/>
        </w:rPr>
        <w:t>)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1. Общие положения.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1.1. Министерство лесного хозяйства Кировской области (далее - министерство) является исполнительным органом государственной власти Кировской области отраслевой компетенции, проводящим государственную политику и осуществляющим управление в сфере лесных отношений.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1.2. Министерство в своей деятельности руководствуется </w:t>
      </w:r>
      <w:hyperlink r:id="rId11" w:anchor="64U0IK" w:history="1">
        <w:r>
          <w:rPr>
            <w:rStyle w:val="a4"/>
            <w:rFonts w:ascii="Open Sans" w:hAnsi="Open Sans" w:cs="Open Sans"/>
            <w:color w:val="092F1C"/>
          </w:rPr>
          <w:t>Конституцией Российской Федерации</w:t>
        </w:r>
      </w:hyperlink>
      <w:r>
        <w:rPr>
          <w:rFonts w:ascii="Open Sans" w:hAnsi="Open Sans" w:cs="Open Sans"/>
          <w:color w:val="191919"/>
        </w:rPr>
        <w:t>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приказами, распоряжениями, инструктивными и методическими указаниями Министерства природных ресурсов и экологии Российской Федерации, Федерального агентства лесного хозяйства, Федеральной службы по надзору в сфере природопользования, </w:t>
      </w:r>
      <w:hyperlink r:id="rId12" w:anchor="64U0IK" w:history="1">
        <w:r>
          <w:rPr>
            <w:rStyle w:val="a4"/>
            <w:rFonts w:ascii="Open Sans" w:hAnsi="Open Sans" w:cs="Open Sans"/>
            <w:color w:val="092F1C"/>
          </w:rPr>
          <w:t>Уставом Кировской области</w:t>
        </w:r>
      </w:hyperlink>
      <w:r>
        <w:rPr>
          <w:rFonts w:ascii="Open Sans" w:hAnsi="Open Sans" w:cs="Open Sans"/>
          <w:color w:val="191919"/>
        </w:rPr>
        <w:t>, законами Кировской области, указами и распоряжениями Губернатора Кировской области, постановлениями и распоряжениями Правительства Кировской области, распоряжениями Председателя Правительства Кировской области, Регламентом Правительства Кировской области, Типовым положением об органе исполнительной власти Кировской области, Положением о министерстве лесного хозяйства Кировской области (далее - Положение).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1.3. Министерство осуществляет в соответствии с функциями и полномочиями, установленными разделами 2 и 3 настоящего Положения, координацию деятельности предприятий и учреждений, подведомственных министерству, указанных в приложении N 1.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1.4. Министерство в соответствии с функциями и полномочиями, установленными разделами 2 и 3 настоящего Положения, осуществляет свою деятельность во взаимодействии с федеральными органами исполнительной власти, органами исполнительной власти субъектов Российской Федерации, органами исполнительной власти Кировской области, органами местного самоуправления, общественными объединениями и иными организациями.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1.5. Министерство является юридическим лицом, имеет самостоятельный баланс, счета, открытые в соответствии с действующим законодательством, печать, штампы, бланки со своим наименованием.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lastRenderedPageBreak/>
        <w:t>1.6. Министерство в установленном порядке представляет в соответствии с функциями и полномочиями, установленными разделами 2 и 3 настоящего Положения, интересы Правительства Кировской области в судах общей юрисдикции и арбитражных судах.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1.7. Деятельность министерства финансируется за счет средств субвенций, предоставляемых из федерального бюджета на реализацию переданных полномочий, и средств областного бюджета.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1.8. Решение о создании, реорганизации и ликвидации министерства принимается Правительством Кировской области и осуществляется в порядке, установленном действующим законодательством.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1.9. Имущество министерства является областной собственностью и закреплено за ним в соответствии с </w:t>
      </w:r>
      <w:hyperlink r:id="rId13" w:anchor="7D20K3" w:history="1">
        <w:r>
          <w:rPr>
            <w:rStyle w:val="a4"/>
            <w:rFonts w:ascii="Open Sans" w:hAnsi="Open Sans" w:cs="Open Sans"/>
            <w:color w:val="092F1C"/>
          </w:rPr>
          <w:t>Гражданским кодексом Российской Федерации</w:t>
        </w:r>
      </w:hyperlink>
      <w:r>
        <w:rPr>
          <w:rFonts w:ascii="Open Sans" w:hAnsi="Open Sans" w:cs="Open Sans"/>
          <w:color w:val="191919"/>
        </w:rPr>
        <w:t> на праве оперативного управления. Министерство обязано эффективно использовать закрепленное за ним имущество, обеспечивать сохранность и не допускать ухудшения его технического состояния, за исключением случаев, связанных с износом имущества в процессе эксплуатации и порчей в результате аварий, стихийных бедствий и катастроф.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1.10. Министерство в соответствии с функциями и полномочиями, установленными разделами 2 и 3 настоящего Положения, вправе издавать индивидуальные правовые акты в форме распоряжений, решений, а министр лесного хозяйства Кировской области (далее - министр) - в форме приказов, обязательные для исполнения всеми физическими и юридическими лицами, в отношении которых они изданы.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Министерство в пределах своей компетенции вправе издавать нормативные правовые акты в случаях, установленных законодательством Российской Федерации и Кировской области.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1.11. Министерство выполняет мероприятия по мобилизационной подготовке министерства и по мобилизации сферы экономики лесного хозяйства и учреждений, находящихся в сфере ведения либо связанных с деятельностью министерства, в пределах полномочий, указанных в разделе 3 настоящего Положения.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1.12. Министерство выполняет мероприятия по защите государственной тайны, иной информации ограниченного распространения, обеспечивает защиту государственной тайны на подведомственных ему предприятиях, учреждениях в соответствии с требованиями актов законодательства Российской Федерации.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1.13. Министерство участвует в реализации государственной политики в сфере добровольчества (волонтерства).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lastRenderedPageBreak/>
        <w:t>1.14. Министерство обеспечивает при реализации своих полномочий приоритет целей и задач по развитию конкуренции на товарных рынках в установленной сфере деятельности.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1.15. Работники министерства, замещающие должности государственной гражданской службы Кировской области, являются государственными гражданскими служащими Кировской области, и на них распространяется федеральное и областное законодательство о государственной гражданской службе.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1.16. Местонахождение (юридический адрес) министерства: 610020, г. Киров, ул. Пятницкая, д. 32.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2. Функции министерства.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2.1. Министерство исполняет государственную функцию "управление в области использования, охраны, защиты, воспроизводства лесов" и является центром ответственности за ее исполнение.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2.2. Министерство взаимодействует: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2.2.1. С уполномоченным федеральным органом исполнительной власти по вопросам: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выработки государственной политики и нормативно-правового регулирования в области лесных отношений;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контроля и надзора в сфере лесных отношений;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реализации государственной политики, оказания государственных услуг и управления государственным имуществом в области лесных отношений.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2.2.2. С министерством финансов Кировской области при осуществлении функций: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"организация бюджетного процесса";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"управление в сфере закупок товаров (работ, услуг) для обеспечения государственных нужд Кировской области".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2.2.3. С министерством имущественных отношений Кировской области при осуществлении функции "управление и распоряжение имуществом, находящимся в собственности Кировской области".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2.2.4. С министерством экономического развития Кировской области при осуществлении функций: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lastRenderedPageBreak/>
        <w:t>"управление комплексным социально-экономическим развитием";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"формирование инвестиционной и инновационной политики";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"управление проектной деятельностью на территории Кировской области".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(</w:t>
      </w:r>
      <w:proofErr w:type="spellStart"/>
      <w:r>
        <w:rPr>
          <w:rFonts w:ascii="Open Sans" w:hAnsi="Open Sans" w:cs="Open Sans"/>
          <w:color w:val="191919"/>
        </w:rPr>
        <w:t>пп</w:t>
      </w:r>
      <w:proofErr w:type="spellEnd"/>
      <w:r>
        <w:rPr>
          <w:rFonts w:ascii="Open Sans" w:hAnsi="Open Sans" w:cs="Open Sans"/>
          <w:color w:val="191919"/>
        </w:rPr>
        <w:t>. 2.2.4 в ред. </w:t>
      </w:r>
      <w:hyperlink r:id="rId14" w:anchor="64U0IK" w:history="1">
        <w:r>
          <w:rPr>
            <w:rStyle w:val="a4"/>
            <w:rFonts w:ascii="Open Sans" w:hAnsi="Open Sans" w:cs="Open Sans"/>
            <w:color w:val="092F1C"/>
          </w:rPr>
          <w:t>постановления Правительства Кировской области от 08.04.2023 N 165-П</w:t>
        </w:r>
      </w:hyperlink>
      <w:r>
        <w:rPr>
          <w:rFonts w:ascii="Open Sans" w:hAnsi="Open Sans" w:cs="Open Sans"/>
          <w:color w:val="191919"/>
        </w:rPr>
        <w:t>)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2.2.5. С управлением массовых коммуникаций Кировской области при осуществлении функции "координация взаимодействия Губернатора Кировской области и органов исполнительной власти со средствами массовой информации".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2.2.6. С администрацией Губернатора и Правительства Кировской области при осуществлении функций: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"организация деятельности в области противодействия коррупции";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"организация и осуществление деятельности по защите сведений, составляющих государственную тайну";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"организация и осуществление на межмуниципальном и региональном уровнях мероприятий по гражданской обороне на территории Кировской области";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"организация предупреждения чрезвычайных ситуаций межмуниципального и регионального характера, стихийных бедствий и ликвидации их последствий";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(в ред. </w:t>
      </w:r>
      <w:hyperlink r:id="rId15" w:anchor="64U0IK" w:history="1">
        <w:r>
          <w:rPr>
            <w:rStyle w:val="a4"/>
            <w:rFonts w:ascii="Open Sans" w:hAnsi="Open Sans" w:cs="Open Sans"/>
            <w:color w:val="092F1C"/>
          </w:rPr>
          <w:t>постановления Правительства Кировской области от 19.08.2021 N 435-П</w:t>
        </w:r>
      </w:hyperlink>
      <w:r>
        <w:rPr>
          <w:rFonts w:ascii="Open Sans" w:hAnsi="Open Sans" w:cs="Open Sans"/>
          <w:color w:val="191919"/>
        </w:rPr>
        <w:t>)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"организация обеспечения пожарной безопасности Кировской области";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"организация и обеспечение мобилизационной подготовки и мобилизации".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2.2.7. С министерством информационных технологий и связи Кировской области при осуществлении функции "управление государственными информационными ресурсами".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2.2.8. С министерством юстиции Кировской области при осуществлении функции "координация деятельности органов исполнительной власти Кировской области по вопросам соблюдения федерального законодательства и законодательства Кировской области, иных нормативных правовых актов Российской Федерации и Кировской области".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2.2.9. С Федеральной службой по ветеринарному и фитосанитарному надзору при осуществлении функции "организация использования, охраны, защиты, воспроизводства лесов, расположенных на землях сельскохозяйственного назначения".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lastRenderedPageBreak/>
        <w:t>(</w:t>
      </w:r>
      <w:proofErr w:type="spellStart"/>
      <w:r>
        <w:rPr>
          <w:rFonts w:ascii="Open Sans" w:hAnsi="Open Sans" w:cs="Open Sans"/>
          <w:color w:val="191919"/>
        </w:rPr>
        <w:t>пп</w:t>
      </w:r>
      <w:proofErr w:type="spellEnd"/>
      <w:r>
        <w:rPr>
          <w:rFonts w:ascii="Open Sans" w:hAnsi="Open Sans" w:cs="Open Sans"/>
          <w:color w:val="191919"/>
        </w:rPr>
        <w:t>. 2.2.9 в ред. </w:t>
      </w:r>
      <w:hyperlink r:id="rId16" w:anchor="64U0IK" w:history="1">
        <w:r>
          <w:rPr>
            <w:rStyle w:val="a4"/>
            <w:rFonts w:ascii="Open Sans" w:hAnsi="Open Sans" w:cs="Open Sans"/>
            <w:color w:val="092F1C"/>
          </w:rPr>
          <w:t>постановления Правительства Кировской области от 08.04.2023 N 165-П</w:t>
        </w:r>
      </w:hyperlink>
      <w:r>
        <w:rPr>
          <w:rFonts w:ascii="Open Sans" w:hAnsi="Open Sans" w:cs="Open Sans"/>
          <w:color w:val="191919"/>
        </w:rPr>
        <w:t>)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3. Полномочия (административно-управленческие функции) министерства.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3.1. Министерство в соответствии с разделом 2 настоящего Положения осуществляет следующие полномочия (административно-управленческие функции):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3.1.1. В рамках функции "управление в области использования, охраны, защиты, воспроизводства лесов":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3.1.1.1. Разрабатывает проекты законов и иных нормативных правовых актов области в сфере лесных отношений.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3.1.1.2. Осуществляет мониторинг правоприменения нормативных правовых актов Российской Федерации и Кировской области, регулирующих лесные отношения.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3.1.1.3. Подготавливает и представляет на утверждение Губернатору Кировской области лесной план Кировской области.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3.1.1.4. Разрабатывает и представляет на утверждение Правительству Кировской области лесохозяйственные регламенты лесничеств, расположенных на землях лесного фонда.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3.1.1.5. Проводит государственную экспертизу проектов освоения лесов, расположенных на землях лесного фонда.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3.1.1.6. Ведет государственный лесной реестр в отношении лесов, расположенных на территории области.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3.1.1.7. Организует и проводит торги на право заключения договора аренды лесного участка, находящегося в федеральной собственности, и на право заключения договора купли-продажи лесных насаждений.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3.1.1.8. Устанавливает коэффициент для определения расходов на обеспечение проведения мероприятий по охране, защите, воспроизводству лесов, применяемый при расчете платы по договору купли-продажи лесных насаждений, заключаемому с субъектами малого и среднего предпринимательства в соответствии с </w:t>
      </w:r>
      <w:hyperlink r:id="rId17" w:anchor="BOU0OT" w:history="1">
        <w:r>
          <w:rPr>
            <w:rStyle w:val="a4"/>
            <w:rFonts w:ascii="Open Sans" w:hAnsi="Open Sans" w:cs="Open Sans"/>
            <w:color w:val="092F1C"/>
          </w:rPr>
          <w:t>частью 3 статьи 29.1 Лесного кодекса Российской Федерации</w:t>
        </w:r>
      </w:hyperlink>
      <w:r>
        <w:rPr>
          <w:rFonts w:ascii="Open Sans" w:hAnsi="Open Sans" w:cs="Open Sans"/>
          <w:color w:val="191919"/>
        </w:rPr>
        <w:t>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(в ред. </w:t>
      </w:r>
      <w:hyperlink r:id="rId18" w:anchor="64U0IK" w:history="1">
        <w:r>
          <w:rPr>
            <w:rStyle w:val="a4"/>
            <w:rFonts w:ascii="Open Sans" w:hAnsi="Open Sans" w:cs="Open Sans"/>
            <w:color w:val="092F1C"/>
          </w:rPr>
          <w:t>постановления Правительства Кировской области от 14.06.2022 N 300-П</w:t>
        </w:r>
      </w:hyperlink>
      <w:r>
        <w:rPr>
          <w:rFonts w:ascii="Open Sans" w:hAnsi="Open Sans" w:cs="Open Sans"/>
          <w:color w:val="191919"/>
        </w:rPr>
        <w:t>)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3.1.1.9. Утверждает проектную документацию лесных участков в отношении лесных участков в составе земель лесного фонда.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lastRenderedPageBreak/>
        <w:t>3.1.1.10. Предоставляет в пределах земель лесного фонда лесные участки в постоянное (бессрочное) пользование, аренду, безвозмездное пользование, принимает решения о прекращении права постоянного (бессрочного) пользования, заключает соглашения об установлении сервитутов, публичных сервитутов в отношении лесных участков в границах земель лесного фонда, принимает решения о предварительном согласовании предоставления земельных участков в границах земель лесного фонда.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3.1.1.11. Заключает договоры купли-продажи лесных насаждений, расположенных на землях лесного фонда.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3.1.1.12. Выдает разрешение на выполнение работ по геологическому изучению недр на землях лесного фонда.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3.1.1.13. Принимает отчеты об охране лесов от пожаров, о воспроизводстве лесов и лесоразведении, о защите лесов, об охране лесов от загрязнения и иного негативного воздействия, лесные декларации и отчеты об использовании лесов от граждан, юридических лиц, осуществляющих использование лесов.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3.1.1.14. Осуществляет самостоятельно и через подведомственные учреждения на землях лесного фонда охрану лесов (в том числе осуществление мер пожарной безопасности и тушение лесных пожаров, за исключением выполнения взрывных работ в целях локализации и ликвидации лесных пожаров и осуществления мероприятий по искусственному вызыванию осадков в целях тушения лесных пожаров), защиту лесов (за исключением лесозащитного районирования и государственного лесопатологического мониторинга), воспроизводство лесов (за исключением лесосеменного районирования, формирования федерального фонда семян лесных растений и государственного мониторинга воспроизводства лесов), лесоразведение.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3.1.1.15. Обеспечивает охрану, защиту, воспроизводство лесов (в том числе создание и эксплуатацию лесных дорог, предназначенных для использования, охраны, защиты и воспроизводства лесов) на землях лесного фонда.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3.1.1.16. Осуществляет на землях лесного фонда федеральный государственный лесной контроль (надзор), лесную охрану.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(</w:t>
      </w:r>
      <w:proofErr w:type="spellStart"/>
      <w:r>
        <w:rPr>
          <w:rFonts w:ascii="Open Sans" w:hAnsi="Open Sans" w:cs="Open Sans"/>
          <w:color w:val="191919"/>
        </w:rPr>
        <w:t>пп</w:t>
      </w:r>
      <w:proofErr w:type="spellEnd"/>
      <w:r>
        <w:rPr>
          <w:rFonts w:ascii="Open Sans" w:hAnsi="Open Sans" w:cs="Open Sans"/>
          <w:color w:val="191919"/>
        </w:rPr>
        <w:t>. 3.1.1.16 в ред. </w:t>
      </w:r>
      <w:hyperlink r:id="rId19" w:anchor="64U0IK" w:history="1">
        <w:r>
          <w:rPr>
            <w:rStyle w:val="a4"/>
            <w:rFonts w:ascii="Open Sans" w:hAnsi="Open Sans" w:cs="Open Sans"/>
            <w:color w:val="092F1C"/>
          </w:rPr>
          <w:t>постановления Правительства Кировской области от 19.07.2021 N 372-П</w:t>
        </w:r>
      </w:hyperlink>
      <w:r>
        <w:rPr>
          <w:rFonts w:ascii="Open Sans" w:hAnsi="Open Sans" w:cs="Open Sans"/>
          <w:color w:val="191919"/>
        </w:rPr>
        <w:t>)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3.1.1.17. Устанавливает перечень должностных лиц, осуществляющих федеральный государственный лесной контроль (надзор), и перечень должностных лиц, осуществляющих лесную охрану.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(</w:t>
      </w:r>
      <w:proofErr w:type="spellStart"/>
      <w:r>
        <w:rPr>
          <w:rFonts w:ascii="Open Sans" w:hAnsi="Open Sans" w:cs="Open Sans"/>
          <w:color w:val="191919"/>
        </w:rPr>
        <w:t>пп</w:t>
      </w:r>
      <w:proofErr w:type="spellEnd"/>
      <w:r>
        <w:rPr>
          <w:rFonts w:ascii="Open Sans" w:hAnsi="Open Sans" w:cs="Open Sans"/>
          <w:color w:val="191919"/>
        </w:rPr>
        <w:t>. 3.1.1.17 в ред. </w:t>
      </w:r>
      <w:hyperlink r:id="rId20" w:anchor="64U0IK" w:history="1">
        <w:r>
          <w:rPr>
            <w:rStyle w:val="a4"/>
            <w:rFonts w:ascii="Open Sans" w:hAnsi="Open Sans" w:cs="Open Sans"/>
            <w:color w:val="092F1C"/>
          </w:rPr>
          <w:t>постановления Правительства Кировской области от 08.04.2023 N 165-П</w:t>
        </w:r>
      </w:hyperlink>
      <w:r>
        <w:rPr>
          <w:rFonts w:ascii="Open Sans" w:hAnsi="Open Sans" w:cs="Open Sans"/>
          <w:color w:val="191919"/>
        </w:rPr>
        <w:t>)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lastRenderedPageBreak/>
        <w:t>3.1.1.18. Устанавливает образцы служебных удостоверений и формы одежды государственных лесных инспекторов, лесничих и порядок их выдачи.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3.1.1.19. Осуществляет внесение в государственный лесной реестр сведений о характеристиках древесины, заготовленной гражданами для собственных нужд на землях лесного фонда.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(</w:t>
      </w:r>
      <w:proofErr w:type="spellStart"/>
      <w:r>
        <w:rPr>
          <w:rFonts w:ascii="Open Sans" w:hAnsi="Open Sans" w:cs="Open Sans"/>
          <w:color w:val="191919"/>
        </w:rPr>
        <w:t>пп</w:t>
      </w:r>
      <w:proofErr w:type="spellEnd"/>
      <w:r>
        <w:rPr>
          <w:rFonts w:ascii="Open Sans" w:hAnsi="Open Sans" w:cs="Open Sans"/>
          <w:color w:val="191919"/>
        </w:rPr>
        <w:t>. 3.1.1.19 в ред. </w:t>
      </w:r>
      <w:hyperlink r:id="rId21" w:anchor="64U0IK" w:history="1">
        <w:r>
          <w:rPr>
            <w:rStyle w:val="a4"/>
            <w:rFonts w:ascii="Open Sans" w:hAnsi="Open Sans" w:cs="Open Sans"/>
            <w:color w:val="092F1C"/>
          </w:rPr>
          <w:t>постановления Правительства Кировской области от 19.07.2021 N 372-П</w:t>
        </w:r>
      </w:hyperlink>
      <w:r>
        <w:rPr>
          <w:rFonts w:ascii="Open Sans" w:hAnsi="Open Sans" w:cs="Open Sans"/>
          <w:color w:val="191919"/>
        </w:rPr>
        <w:t>)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3.1.1.20. Осуществляет мероприятия по лесоустройству в отношении лесов и лесных участков, находящихся в собственности Кировской области, принимает решения о создании, об упразднении лесничеств, создаваемых в их составе участковых лесничеств, расположенных на землях, указанных в </w:t>
      </w:r>
      <w:hyperlink r:id="rId22" w:anchor="BRS0PH" w:history="1">
        <w:r>
          <w:rPr>
            <w:rStyle w:val="a4"/>
            <w:rFonts w:ascii="Open Sans" w:hAnsi="Open Sans" w:cs="Open Sans"/>
            <w:color w:val="092F1C"/>
          </w:rPr>
          <w:t>пункте 4 части 2 статьи 23 Лесного кодекса Российской Федерации</w:t>
        </w:r>
      </w:hyperlink>
      <w:r>
        <w:rPr>
          <w:rFonts w:ascii="Open Sans" w:hAnsi="Open Sans" w:cs="Open Sans"/>
          <w:color w:val="191919"/>
        </w:rPr>
        <w:t> (в отношении особо охраняемых природных территорий регионального значения), об установлении и изменении их границ.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(</w:t>
      </w:r>
      <w:proofErr w:type="spellStart"/>
      <w:r>
        <w:rPr>
          <w:rFonts w:ascii="Open Sans" w:hAnsi="Open Sans" w:cs="Open Sans"/>
          <w:color w:val="191919"/>
        </w:rPr>
        <w:t>пп</w:t>
      </w:r>
      <w:proofErr w:type="spellEnd"/>
      <w:r>
        <w:rPr>
          <w:rFonts w:ascii="Open Sans" w:hAnsi="Open Sans" w:cs="Open Sans"/>
          <w:color w:val="191919"/>
        </w:rPr>
        <w:t>. 3.1.1.20 в ред. </w:t>
      </w:r>
      <w:hyperlink r:id="rId23" w:anchor="64U0IK" w:history="1">
        <w:r>
          <w:rPr>
            <w:rStyle w:val="a4"/>
            <w:rFonts w:ascii="Open Sans" w:hAnsi="Open Sans" w:cs="Open Sans"/>
            <w:color w:val="092F1C"/>
          </w:rPr>
          <w:t>постановления Правительства Кировской области от 14.06.2022 N 300-П</w:t>
        </w:r>
      </w:hyperlink>
      <w:r>
        <w:rPr>
          <w:rFonts w:ascii="Open Sans" w:hAnsi="Open Sans" w:cs="Open Sans"/>
          <w:color w:val="191919"/>
        </w:rPr>
        <w:t>)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3.1.1.21. Принимает решения о подготовке документации по проектированию функциональных зон в лесопарковой зоне, площади и границ лесопарковой зоны и (или) зеленой зоны, изменению площади и границ функциональных зон в лесопарковой зоне, лесопарковой зоны и (или) зеленой зоны (далее - проектная документация).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3.1.1.22. Осуществляет в установленном порядке закупки работ (услуг) по разработке (подготовке) проектной документации.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3.1.1.23. Принимает решения об утверждении проектной документации либо о направлении ее на доработку.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3.1.1.24. Разрабатывает проекты нормативных правовых актов Правительства Кировской области об установлении функциональных зон в лесопарковой зоне, площади и границ лесопарковой зоны, зеленой зоны.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3.1.1.25. Разрабатывает проекты нормативных правовых актов Правительства Кировской области об изменении площади и границ функциональных зон в лесопарковой зоне, лесопарковой зоны и (или) зеленой зоны.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3.1.1.26. Принимает в установленном порядке решения об образовании земельных участков из состава земель лесного фонда для осуществления полномочий, предусмотренных подпунктами 3.1.1.7 и 3.1.1.10 настоящего Положения.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lastRenderedPageBreak/>
        <w:t>3.1.1.27 - 3.1.1.28. Исключены. - Постановление Правительства Кировской области от 30.07.2021 N 404-П.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3.1.1.29. Выполняет функции администратора платежей за использование лесов, расположенных на землях лесного фонда.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3.1.1.30. Вносит предложения в Правительство Кировской области: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по установлению ставок платы за единицу объема лесных ресурсов и ставок платы за единицу площади лесного участка, находящегося в собственности области, в целях его аренды;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по установлению ставок платы за единицу объема древесины, заготавливаемой на землях, находящихся в собственности области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по установлению порядка заключения гражданами договоров купли-продажи лесных насаждений для собственных нужд.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3.1.1.31. Подготавливает и направляет в уполномоченный федеральный орган исполнительной власти по контролю за осуществлением переданных полномочий отчетность об осуществлении переданных полномочий.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3.1.1.32. Разрабатывает для министерства экономического развития Кировской области предложения по развитию инновационной деятельности в сфере использования, охраны, защиты, воспроизводства и освоения лесов.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3.1.1.33. Подает в Управление Федеральной службы государственной регистрации, кадастра и картографии по Кировской области заявление о государственном кадастровом учете, в том числе при уточнении границ земельных участков, и (или) государственной регистрации прав на земельные участки, являющиеся в соответствии с лесным законодательством лесными участками, в составе земель лесного фонда.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(</w:t>
      </w:r>
      <w:proofErr w:type="spellStart"/>
      <w:r>
        <w:rPr>
          <w:rFonts w:ascii="Open Sans" w:hAnsi="Open Sans" w:cs="Open Sans"/>
          <w:color w:val="191919"/>
        </w:rPr>
        <w:t>пп</w:t>
      </w:r>
      <w:proofErr w:type="spellEnd"/>
      <w:r>
        <w:rPr>
          <w:rFonts w:ascii="Open Sans" w:hAnsi="Open Sans" w:cs="Open Sans"/>
          <w:color w:val="191919"/>
        </w:rPr>
        <w:t>. 3.1.1.33 в ред. </w:t>
      </w:r>
      <w:hyperlink r:id="rId24" w:anchor="64U0IK" w:history="1">
        <w:r>
          <w:rPr>
            <w:rStyle w:val="a4"/>
            <w:rFonts w:ascii="Open Sans" w:hAnsi="Open Sans" w:cs="Open Sans"/>
            <w:color w:val="092F1C"/>
          </w:rPr>
          <w:t>постановления Правительства Кировской области от 08.04.2023 N 165-П</w:t>
        </w:r>
      </w:hyperlink>
      <w:r>
        <w:rPr>
          <w:rFonts w:ascii="Open Sans" w:hAnsi="Open Sans" w:cs="Open Sans"/>
          <w:color w:val="191919"/>
        </w:rPr>
        <w:t>)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3.1.1.34. Согласовывает схему расположения земельного участка на кадастровом плане территории при образовании земельного участка из земель, находящихся в государственной собственности.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(</w:t>
      </w:r>
      <w:proofErr w:type="spellStart"/>
      <w:r>
        <w:rPr>
          <w:rFonts w:ascii="Open Sans" w:hAnsi="Open Sans" w:cs="Open Sans"/>
          <w:color w:val="191919"/>
        </w:rPr>
        <w:t>пп</w:t>
      </w:r>
      <w:proofErr w:type="spellEnd"/>
      <w:r>
        <w:rPr>
          <w:rFonts w:ascii="Open Sans" w:hAnsi="Open Sans" w:cs="Open Sans"/>
          <w:color w:val="191919"/>
        </w:rPr>
        <w:t>. 3.1.1.34 введен </w:t>
      </w:r>
      <w:hyperlink r:id="rId25" w:anchor="64U0IK" w:history="1">
        <w:r>
          <w:rPr>
            <w:rStyle w:val="a4"/>
            <w:rFonts w:ascii="Open Sans" w:hAnsi="Open Sans" w:cs="Open Sans"/>
            <w:color w:val="092F1C"/>
          </w:rPr>
          <w:t>постановлением Правительства Кировской области от 08.04.2023 N 165-П</w:t>
        </w:r>
      </w:hyperlink>
      <w:r>
        <w:rPr>
          <w:rFonts w:ascii="Open Sans" w:hAnsi="Open Sans" w:cs="Open Sans"/>
          <w:color w:val="191919"/>
        </w:rPr>
        <w:t>)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3.1.1.35. Осуществляет иные установленные </w:t>
      </w:r>
      <w:hyperlink r:id="rId26" w:anchor="64U0IK" w:history="1">
        <w:r>
          <w:rPr>
            <w:rStyle w:val="a4"/>
            <w:rFonts w:ascii="Open Sans" w:hAnsi="Open Sans" w:cs="Open Sans"/>
            <w:color w:val="092F1C"/>
          </w:rPr>
          <w:t>Лесным кодексом Российской Федерации</w:t>
        </w:r>
      </w:hyperlink>
      <w:r>
        <w:rPr>
          <w:rFonts w:ascii="Open Sans" w:hAnsi="Open Sans" w:cs="Open Sans"/>
          <w:color w:val="191919"/>
        </w:rPr>
        <w:t>, федеральным и областным законодательством полномочия.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lastRenderedPageBreak/>
        <w:t>(</w:t>
      </w:r>
      <w:proofErr w:type="spellStart"/>
      <w:r>
        <w:rPr>
          <w:rFonts w:ascii="Open Sans" w:hAnsi="Open Sans" w:cs="Open Sans"/>
          <w:color w:val="191919"/>
        </w:rPr>
        <w:t>пп</w:t>
      </w:r>
      <w:proofErr w:type="spellEnd"/>
      <w:r>
        <w:rPr>
          <w:rFonts w:ascii="Open Sans" w:hAnsi="Open Sans" w:cs="Open Sans"/>
          <w:color w:val="191919"/>
        </w:rPr>
        <w:t>. 3.1.1.35 введен </w:t>
      </w:r>
      <w:hyperlink r:id="rId27" w:anchor="64U0IK" w:history="1">
        <w:r>
          <w:rPr>
            <w:rStyle w:val="a4"/>
            <w:rFonts w:ascii="Open Sans" w:hAnsi="Open Sans" w:cs="Open Sans"/>
            <w:color w:val="092F1C"/>
          </w:rPr>
          <w:t>постановлением Правительства Кировской области от 08.04.2023 N 165-П</w:t>
        </w:r>
      </w:hyperlink>
      <w:r>
        <w:rPr>
          <w:rFonts w:ascii="Open Sans" w:hAnsi="Open Sans" w:cs="Open Sans"/>
          <w:color w:val="191919"/>
        </w:rPr>
        <w:t>)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3.1.2. В рамках участия в государственных функциях "управление комплексным социально-экономическим развитием", "формирование инвестиционной и инновационной политики" в пределах своей компетенции участвует в разработке документов стратегического планирования Кировской области, в том числе проектов программ и прогнозов социально-экономического развития Кировской области.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(</w:t>
      </w:r>
      <w:proofErr w:type="spellStart"/>
      <w:r>
        <w:rPr>
          <w:rFonts w:ascii="Open Sans" w:hAnsi="Open Sans" w:cs="Open Sans"/>
          <w:color w:val="191919"/>
        </w:rPr>
        <w:t>пп</w:t>
      </w:r>
      <w:proofErr w:type="spellEnd"/>
      <w:r>
        <w:rPr>
          <w:rFonts w:ascii="Open Sans" w:hAnsi="Open Sans" w:cs="Open Sans"/>
          <w:color w:val="191919"/>
        </w:rPr>
        <w:t>. 3.1.2 в ред. </w:t>
      </w:r>
      <w:hyperlink r:id="rId28" w:anchor="64U0IK" w:history="1">
        <w:r>
          <w:rPr>
            <w:rStyle w:val="a4"/>
            <w:rFonts w:ascii="Open Sans" w:hAnsi="Open Sans" w:cs="Open Sans"/>
            <w:color w:val="092F1C"/>
          </w:rPr>
          <w:t>постановления Правительства Кировской области от 19.08.2021 N 435-П</w:t>
        </w:r>
      </w:hyperlink>
      <w:r>
        <w:rPr>
          <w:rFonts w:ascii="Open Sans" w:hAnsi="Open Sans" w:cs="Open Sans"/>
          <w:color w:val="191919"/>
        </w:rPr>
        <w:t>)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3.1.3. В рамках участия в государственной функции "управление в сфере закупок товаров (работ, услуг) для обеспечения государственных нужд Кировской области":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3.1.3.1. Осуществляет в установленном порядке закупки товаров, работ, услуг для обеспечения государственных нужд с использованием конкурентных способов определения поставщиков (подрядчиков, исполнителей) или осуществляет закупки у единственного поставщика (подрядчика, исполнителя), заключает соответствующие государственные контракты (гражданско-правовые договоры).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(</w:t>
      </w:r>
      <w:proofErr w:type="spellStart"/>
      <w:r>
        <w:rPr>
          <w:rFonts w:ascii="Open Sans" w:hAnsi="Open Sans" w:cs="Open Sans"/>
          <w:color w:val="191919"/>
        </w:rPr>
        <w:t>пп</w:t>
      </w:r>
      <w:proofErr w:type="spellEnd"/>
      <w:r>
        <w:rPr>
          <w:rFonts w:ascii="Open Sans" w:hAnsi="Open Sans" w:cs="Open Sans"/>
          <w:color w:val="191919"/>
        </w:rPr>
        <w:t>. 3.1.3.1 в ред. </w:t>
      </w:r>
      <w:hyperlink r:id="rId29" w:anchor="64U0IK" w:history="1">
        <w:r>
          <w:rPr>
            <w:rStyle w:val="a4"/>
            <w:rFonts w:ascii="Open Sans" w:hAnsi="Open Sans" w:cs="Open Sans"/>
            <w:color w:val="092F1C"/>
          </w:rPr>
          <w:t>постановления Правительства Кировской области от 19.08.2021 N 435-П</w:t>
        </w:r>
      </w:hyperlink>
      <w:r>
        <w:rPr>
          <w:rFonts w:ascii="Open Sans" w:hAnsi="Open Sans" w:cs="Open Sans"/>
          <w:color w:val="191919"/>
        </w:rPr>
        <w:t>)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3.1.3.2. Осуществляет в установленном порядке функции заказчика.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3.1.4. В рамках участия в государственной функции "организация бюджетного процесса":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3.1.4.1. Исполняет бюджетные полномочия главного распорядителя бюджетных средств и главного администратора доходов областного бюджета: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3.1.4.1.1. Обеспечивает результативность, адресность и целевой характер использования бюджетных средств в соответствии с утвержденными бюджетными ассигнованиями и лимитами бюджетных обязательств.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3.1.4.1.2. Формирует перечень подведомственных министерству получателей бюджетных средств.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3.1.4.1.3. Ведет реестр расходных обязательств, подлежащих исполнению в пределах утвержденных министерству лимитов бюджетных обязательств и бюджетных ассигнований.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3.1.4.1.4. Осуществляет планирование соответствующих расходов бюджета, составляет обоснования бюджетных ассигнований.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lastRenderedPageBreak/>
        <w:t>3.1.4.1.5. Составляет, утверждает и ведет бюджетную роспись, распределяет бюджетные ассигнования, лимиты бюджетных обязательств по подведомственным получателям бюджетных средств и исполняет соответствующую часть бюджета.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3.1.4.1.6. Вносит предложения по формированию и изменению сводной бюджетной росписи и лимитов бюджетных обязательств.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3.1.4.1.7. Определяет порядок составления и утверждения бюджетных смет подведомственных получателей бюджетных средств, являющихся казенными учреждениями, планов финансово-хозяйственной деятельности подведомственных автономных и бюджетных учреждений организаций.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3.1.4.1.8. Формирует и утверждает государственные задания по предоставлению государственных услуг (выполнению работ).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3.1.4.1.9. Формирует и представляет бюджетную отчетность главного распорядителя бюджетных средств и главного администратора доходов областного бюджета.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3.1.4.1.10. Представляет сведения, необходимые для составления проекта областного бюджета.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3.1.4.1.11. Представляет сведения для составления и ведения кассового плана.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3.1.4.2. Осуществляет иные полномочия главного распорядителя бюджетных средств в соответствии с действующим законодательством.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3.1.5. В рамках участия в государственной функции "управление и распоряжение имуществом, находящимся в собственности Кировской области" реализует имущественные права в пределах предоставленных министерству полномочий.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3.1.6. В рамках участия в государственной функции "управление государственными информационными ресурсами" обеспечивает внедрение информационно-телекоммуникационных технологий в своей деятельности.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3.1.7. В рамках участия в государственной функции "координация взаимодействия Губернатора Кировской области и органов исполнительной власти со средствами массовой информации" разрабатывает и представляет информацию в управление массовых коммуникаций Кировской области.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 xml:space="preserve">3.1.8. В рамках участия в государственной функции "координация деятельности органов исполнительной власти Кировской области по вопросам соблюдения федерального законодательства и законодательства Кировской области, иных нормативных правовых актов Российской Федерации и Кировской области" разрабатывает проекты законов Кировской области, правовых актов Губернатора Кировской области и Правительства Кировской области, предложения о внесении </w:t>
      </w:r>
      <w:r>
        <w:rPr>
          <w:rFonts w:ascii="Open Sans" w:hAnsi="Open Sans" w:cs="Open Sans"/>
          <w:color w:val="191919"/>
        </w:rPr>
        <w:lastRenderedPageBreak/>
        <w:t>изменений и дополнений в федеральные законы и иные нормативные правовые акты Российской Федерации по вопросам, относящимся к установленной сфере деятельности.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3.1.9. Рассматривает обращения юридических и физических лиц по вопросам в области лесных отношений.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3.1.10. Ведет бухгалтерскую, статистическую и иную отчетность в порядке, установленном законодательными и иными нормативными правовыми актами Российской Федерации и Кировской области.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3.1.11. Исполняет функции организатора по проведению образовательных мероприятий для сотрудников министерства и подведомственных учреждений.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3.1.12. Осуществляет в соответствии с законодательством Российской Федерации и Кировской области работу по комплектованию, хранению, учету и использованию архивных документов, образовавшихся в процессе деятельности министерства.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3.1.13. В рамках участия в государственной функции "организация деятельности в области противодействия коррупции" осуществляет мероприятия по противодействию коррупции в министерстве и подведомственных учреждениях в соответствии с законодательством Российской Федерации и Кировской области в пределах своей компетенции.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3.1.14. В рамках участия в государственной функции "организация и осуществление деятельности по защите сведений, составляющих государственную тайну" обеспечивает защиту сведений, составляющих государственную тайну, в соответствии с возложенными на министерство полномочиями.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3.1.15. В рамках участия в государственных функциях "организация и осуществление на межмуниципальном и региональном уровнях мероприятий по гражданской обороне на территории Кировской области", "организация предупреждения чрезвычайных ситуаций межмуниципального и регионального характера, стихийных бедствий и ликвидации их последствий", "организация обеспечения пожарной безопасности Кировской области" осуществляет мероприятия в сфере гражданской обороны, пожарной безопасности и защиты населения и территорий Кировской области от чрезвычайных ситуаций в соответствии с нормативными правовыми актами Российской Федерации и Кировской области и организует в пределах своей компетенции выполнение таких мероприятий в подведомственных учреждениях.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(в ред. </w:t>
      </w:r>
      <w:hyperlink r:id="rId30" w:anchor="64U0IK" w:history="1">
        <w:r>
          <w:rPr>
            <w:rStyle w:val="a4"/>
            <w:rFonts w:ascii="Open Sans" w:hAnsi="Open Sans" w:cs="Open Sans"/>
            <w:color w:val="092F1C"/>
          </w:rPr>
          <w:t>постановления Правительства Кировской области от 19.08.2021 N 435-П</w:t>
        </w:r>
      </w:hyperlink>
      <w:r>
        <w:rPr>
          <w:rFonts w:ascii="Open Sans" w:hAnsi="Open Sans" w:cs="Open Sans"/>
          <w:color w:val="191919"/>
        </w:rPr>
        <w:t>)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3.1.16. В рамках участия в государственной функции "организация и обеспечение мобилизационной подготовки и мобилизации" организует проведение мероприятий по мобилизационной подготовке и мобилизации в министерстве.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lastRenderedPageBreak/>
        <w:t>3.1.17. В рамках участия в государственной функции "управление проектной деятельностью на территории Кировской области" осуществляет деятельность, основанную на принципах проектного управления.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(</w:t>
      </w:r>
      <w:proofErr w:type="spellStart"/>
      <w:r>
        <w:rPr>
          <w:rFonts w:ascii="Open Sans" w:hAnsi="Open Sans" w:cs="Open Sans"/>
          <w:color w:val="191919"/>
        </w:rPr>
        <w:t>пп</w:t>
      </w:r>
      <w:proofErr w:type="spellEnd"/>
      <w:r>
        <w:rPr>
          <w:rFonts w:ascii="Open Sans" w:hAnsi="Open Sans" w:cs="Open Sans"/>
          <w:color w:val="191919"/>
        </w:rPr>
        <w:t>. 3.1.17 в ред. </w:t>
      </w:r>
      <w:hyperlink r:id="rId31" w:anchor="64U0IK" w:history="1">
        <w:r>
          <w:rPr>
            <w:rStyle w:val="a4"/>
            <w:rFonts w:ascii="Open Sans" w:hAnsi="Open Sans" w:cs="Open Sans"/>
            <w:color w:val="092F1C"/>
          </w:rPr>
          <w:t>постановления Правительства Кировской области от 08.04.2023 N 165-П</w:t>
        </w:r>
      </w:hyperlink>
      <w:r>
        <w:rPr>
          <w:rFonts w:ascii="Open Sans" w:hAnsi="Open Sans" w:cs="Open Sans"/>
          <w:color w:val="191919"/>
        </w:rPr>
        <w:t>)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3.1.18. В рамках участия в государственной функции "организация использования, охраны, защиты, воспроизводства лесов, расположенных на землях сельскохозяйственного назначения":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3.1.18.1. Участвует в рассмотрении заявлений об использовании земельного участка в целях использования, охраны, защиты, воспроизводства лесов, расположенных на землях сельскохозяйственного назначения, в составе межведомственной комиссии по рассмотрению заявлений об использовании земельного участка в целях использования, охраны, защиты, воспроизводства лесов, расположенных на землях сельскохозяйственного назначения.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3.1.18.2. Представляет в территориальный орган Федеральной службы по ветеринарному и фитосанитарному надзору экспертное заключение о соответствии лесных насаждений и (или) древесно-кустарниковой растительности критериям отнесения их к лесам, расположенным на землях сельскохозяйственного назначения.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(</w:t>
      </w:r>
      <w:proofErr w:type="spellStart"/>
      <w:r>
        <w:rPr>
          <w:rFonts w:ascii="Open Sans" w:hAnsi="Open Sans" w:cs="Open Sans"/>
          <w:color w:val="191919"/>
        </w:rPr>
        <w:t>пп</w:t>
      </w:r>
      <w:proofErr w:type="spellEnd"/>
      <w:r>
        <w:rPr>
          <w:rFonts w:ascii="Open Sans" w:hAnsi="Open Sans" w:cs="Open Sans"/>
          <w:color w:val="191919"/>
        </w:rPr>
        <w:t>. 3.1.18 введен </w:t>
      </w:r>
      <w:hyperlink r:id="rId32" w:anchor="64U0IK" w:history="1">
        <w:r>
          <w:rPr>
            <w:rStyle w:val="a4"/>
            <w:rFonts w:ascii="Open Sans" w:hAnsi="Open Sans" w:cs="Open Sans"/>
            <w:color w:val="092F1C"/>
          </w:rPr>
          <w:t>постановлением Правительства Кировской области от 08.04.2023 N 165-П</w:t>
        </w:r>
      </w:hyperlink>
      <w:r>
        <w:rPr>
          <w:rFonts w:ascii="Open Sans" w:hAnsi="Open Sans" w:cs="Open Sans"/>
          <w:color w:val="191919"/>
        </w:rPr>
        <w:t>)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3.2. Министерство на основе федеральных и областных нормативных правовых актов предоставляет государственные услуги согласно приложению N 2.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3.3. Министерство с целью реализации полномочий в установленной сфере деятельности имеет право: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3.3.1. По отношению к подведомственным учреждениям: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3.3.1.1. Осуществлять функции и полномочия учредителя подведомственных областных государственных учреждений, за исключением случаев, установленных решениями Правительства Кировской области.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3.3.1.2. Утверждать уставы, вносить в них изменения, в том числе утверждать уставы подведомственных областных государственных учреждений в новой редакции в порядке, установленном Правительством Кировской области.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3.3.1.3. Назначать на должность и освобождать от должности руководителей подведомственных областных государственных учреждений, заключать, изменять и расторгать с ними трудовые договоры.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lastRenderedPageBreak/>
        <w:t>3.3.1.4. Осуществлять контроль за обеспечением доходности государственного имущества, переданного в оперативное управление подведомственным областным государственным учреждениям.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3.3.1.5. Осуществлять контроль финансово-хозяйственной деятельности подведомственных областных государственных учреждений.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3.3.1.6. Осуществлять контроль за достижением результатов деятельности подведомственных областных государственных учреждений.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3.3.1.7. Определять в соответствии с уставами непосредственные предметы и цели деятельности подведомственных областных государственных учреждений.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3.3.1.8. Осуществлять иные полномочия в соответствии с действующим законодательством.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3.3.2. По отношению к подведомственным унитарным предприятиям: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3.3.2.1. Осуществлять функции и полномочия учредителя подведомственных областных унитарных предприятий, за исключением случаев, установленных решениями Правительства Кировской области.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3.3.2.2. Определять цели, предмет, виды деятельности подведомственных областных унитарных предприятий, а также давать согласие на участие унитарных предприятий в ассоциациях и других объединениях коммерческих организаций.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3.3.2.3. По согласованию с органом по управлению государственной собственностью Кировской области утверждать уставы, вносить в них изменения, в том числе утверждать уставы подведомственных областных унитарных предприятий в новой редакции в порядке, установленном Правительством Кировской области.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3.3.2.4. Назначать на должность и освобождать от должности руководителей подведомственных областных унитарных предприятий, заключать, изменять и расторгать с ними трудовые договоры.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3.3.2.5. Согласовывать прием на работу главных бухгалтеров подведомственных областных унитарных предприятий, заключение, изменение и прекращение трудовых договоров с ними.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3.3.2.6. Утверждать показатели экономической эффективности деятельности подведомственных областных унитарных предприятий и контролировать их выполнение.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 xml:space="preserve">3.3.2.7. Осуществлять контроль за соответствием деятельности подведомственных унитарных предприятий целям и видам деятельности, предусмотренным их уставами, а также за соответствием деятельности основным экономическим </w:t>
      </w:r>
      <w:r>
        <w:rPr>
          <w:rFonts w:ascii="Open Sans" w:hAnsi="Open Sans" w:cs="Open Sans"/>
          <w:color w:val="191919"/>
        </w:rPr>
        <w:lastRenderedPageBreak/>
        <w:t>показателям, утвержденным в программах их финансово-хозяйственной деятельности (бизнес-планах).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3.3.2.8. Осуществлять контроль за финансово-хозяйственной деятельностью подведомственных областных унитарных предприятий.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3.3.2.9. Осуществлять мероприятия по ликвидации и реорганизации подведомственных областных унитарных предприятий.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3.3.2.10. Осуществлять иные полномочия, установленные законодательством в сфере управления государственным имуществом.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3.3.3. Запрашивать и получать в установленном порядке сведения, необходимые для принятия решений в соответствии с функциями и полномочиями, установленными разделами 2 и 3 настоящего Положения.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3.3.4. Привлекать научные и иные организации, ученых и специалистов в установленном порядке для проработки вопросов, отнесенных к сфере деятельности министерства.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3.3.5. Создавать координационные и совещательные органы (советы, комиссии, группы, коллегии, общественные советы и другие), в том числе межведомственные, в установленной сфере деятельности.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3.4. Иные полномочия министерства: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3.4.1. Ведет прием граждан, обеспечивает своевременное и полное рассмотрение устных, письменных или в форме электронного документа предложений, заявлений или жалоб граждан и организаций, принимает по ним решения и направляет заявителям ответы в установленный срок.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3.4.2. По согласованию с министерством финансов Кировской области дает разъяснения по направлениям использования межбюджетных трансфертов, имеющих целевое назначение, в отношении которых министерство является главным распорядителем средств областного бюджета.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3.4.3. Проводит мониторинг правоприменения федерального и областного законодательства в сферах деятельности, регулируемых министерством.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3.4.4. Проводит процедуру оценки регулирующего воздействия по проектам нормативных правовых актов в случаях, предусмотренных нормативными правовыми актами Российской Федерации и принимаемыми в соответствии с ними нормативными правовыми актами Кировской области по вопросам оценки регулирующего воздействия проектов нормативных правовых актов.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3.4.5. Осуществляет деятельность, основанную на принципах проектного управления.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4. Организация деятельности министерства.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4.1. Министерство возглавляет министр, назначаемый на должность и освобождаемый от должности указами Губернатора Кировской области.</w:t>
      </w:r>
      <w:r>
        <w:rPr>
          <w:rFonts w:ascii="Open Sans" w:hAnsi="Open Sans" w:cs="Open Sans"/>
          <w:color w:val="191919"/>
        </w:rPr>
        <w:br/>
        <w:t>Министр несет ответственность в соответствии с действующим законодательством за выполнение функций и возложенных на министерство полномочий.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(в ред. </w:t>
      </w:r>
      <w:hyperlink r:id="rId33" w:anchor="64U0IK" w:history="1">
        <w:r>
          <w:rPr>
            <w:rStyle w:val="a4"/>
            <w:rFonts w:ascii="Open Sans" w:hAnsi="Open Sans" w:cs="Open Sans"/>
            <w:color w:val="092F1C"/>
          </w:rPr>
          <w:t>постановления Правительства Кировской области от 19.08.2021 N 435-П</w:t>
        </w:r>
      </w:hyperlink>
      <w:r>
        <w:rPr>
          <w:rFonts w:ascii="Open Sans" w:hAnsi="Open Sans" w:cs="Open Sans"/>
          <w:color w:val="191919"/>
        </w:rPr>
        <w:t>)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Министр имеет заместителей, назначаемых на должность и освобождаемых от должности указами Губернатора Кировской области по представлению министра.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4.2. Структура министерства утверждается распоряжением Губернатора Кировской области.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Организационная структура министерства устанавливается Правительством Кировской области.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4.3. Министр: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4.3.1. Работает под непосредственным руководством заместителя Председателя Правительства Кировской области, курирующего работу министерства.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(</w:t>
      </w:r>
      <w:proofErr w:type="spellStart"/>
      <w:r>
        <w:rPr>
          <w:rFonts w:ascii="Open Sans" w:hAnsi="Open Sans" w:cs="Open Sans"/>
          <w:color w:val="191919"/>
        </w:rPr>
        <w:t>пп</w:t>
      </w:r>
      <w:proofErr w:type="spellEnd"/>
      <w:r>
        <w:rPr>
          <w:rFonts w:ascii="Open Sans" w:hAnsi="Open Sans" w:cs="Open Sans"/>
          <w:color w:val="191919"/>
        </w:rPr>
        <w:t>. 4.3.1 в ред. </w:t>
      </w:r>
      <w:hyperlink r:id="rId34" w:anchor="64U0IK" w:history="1">
        <w:r>
          <w:rPr>
            <w:rStyle w:val="a4"/>
            <w:rFonts w:ascii="Open Sans" w:hAnsi="Open Sans" w:cs="Open Sans"/>
            <w:color w:val="092F1C"/>
          </w:rPr>
          <w:t>постановления Правительства Кировской области от 08.04.2023 N 165-П</w:t>
        </w:r>
      </w:hyperlink>
      <w:r>
        <w:rPr>
          <w:rFonts w:ascii="Open Sans" w:hAnsi="Open Sans" w:cs="Open Sans"/>
          <w:color w:val="191919"/>
        </w:rPr>
        <w:t>)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4.3.2. Осуществляет общее руководство деятельностью министерства на основе единоначалия.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4.3.3. Утверждает положения о структурных подразделениях, назначает на должность, освобождает от должности работников министерства, распределяет обязанности между заместителями министра.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4.3.4. По согласованию с заместителем Председателя Правительства Кировской области, курирующим работу министерства, на период своего отсутствия (командировка, отпуск, болезнь) назначает исполняющего обязанности министра.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(</w:t>
      </w:r>
      <w:proofErr w:type="spellStart"/>
      <w:r>
        <w:rPr>
          <w:rFonts w:ascii="Open Sans" w:hAnsi="Open Sans" w:cs="Open Sans"/>
          <w:color w:val="191919"/>
        </w:rPr>
        <w:t>пп</w:t>
      </w:r>
      <w:proofErr w:type="spellEnd"/>
      <w:r>
        <w:rPr>
          <w:rFonts w:ascii="Open Sans" w:hAnsi="Open Sans" w:cs="Open Sans"/>
          <w:color w:val="191919"/>
        </w:rPr>
        <w:t>. 4.3.4 в ред. </w:t>
      </w:r>
      <w:hyperlink r:id="rId35" w:anchor="64U0IK" w:history="1">
        <w:r>
          <w:rPr>
            <w:rStyle w:val="a4"/>
            <w:rFonts w:ascii="Open Sans" w:hAnsi="Open Sans" w:cs="Open Sans"/>
            <w:color w:val="092F1C"/>
          </w:rPr>
          <w:t>постановления Правительства Кировской области от 08.04.2023 N 165-П</w:t>
        </w:r>
      </w:hyperlink>
      <w:r>
        <w:rPr>
          <w:rFonts w:ascii="Open Sans" w:hAnsi="Open Sans" w:cs="Open Sans"/>
          <w:color w:val="191919"/>
        </w:rPr>
        <w:t>)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4.3.5. Издает в пределах своей компетенции приказы, дает указания и организует контроль за их исполнением.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 xml:space="preserve">4.3.6. В пределах установленной штатной численности, лимита фонда оплаты труда и в соответствии с утвержденной структурой утверждает штатное расписание </w:t>
      </w:r>
      <w:r>
        <w:rPr>
          <w:rFonts w:ascii="Open Sans" w:hAnsi="Open Sans" w:cs="Open Sans"/>
          <w:color w:val="191919"/>
        </w:rPr>
        <w:lastRenderedPageBreak/>
        <w:t>министерства, вносит в него изменения, а также вносит в Правительство Кировской области предложения о размере ассигнований на содержание министерства.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4.3.7. Назначает на должность и освобождает от должности в установленном порядке руководителей подведомственных учреждений и предприятий.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4.3.8. Утверждает правила служебного распорядка, должностные регламенты государственных гражданских служащих министерства.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4.3.8-1. Распределяет должностную и проектную нагрузку государственных гражданских служащих министерства для обеспечения приоритетного исполнения мероприятий проектов.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(</w:t>
      </w:r>
      <w:proofErr w:type="spellStart"/>
      <w:r>
        <w:rPr>
          <w:rFonts w:ascii="Open Sans" w:hAnsi="Open Sans" w:cs="Open Sans"/>
          <w:color w:val="191919"/>
        </w:rPr>
        <w:t>пп</w:t>
      </w:r>
      <w:proofErr w:type="spellEnd"/>
      <w:r>
        <w:rPr>
          <w:rFonts w:ascii="Open Sans" w:hAnsi="Open Sans" w:cs="Open Sans"/>
          <w:color w:val="191919"/>
        </w:rPr>
        <w:t>. 4.3.8-1 введен </w:t>
      </w:r>
      <w:hyperlink r:id="rId36" w:anchor="64U0IK" w:history="1">
        <w:r>
          <w:rPr>
            <w:rStyle w:val="a4"/>
            <w:rFonts w:ascii="Open Sans" w:hAnsi="Open Sans" w:cs="Open Sans"/>
            <w:color w:val="092F1C"/>
          </w:rPr>
          <w:t>постановлением Правительства Кировской области от 19.08.2021 N 435-П</w:t>
        </w:r>
      </w:hyperlink>
      <w:r>
        <w:rPr>
          <w:rFonts w:ascii="Open Sans" w:hAnsi="Open Sans" w:cs="Open Sans"/>
          <w:color w:val="191919"/>
        </w:rPr>
        <w:t>)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4.3.9. Применяет к работникам министерства меры поощрения и налагает на них дисциплинарные взыскания в соответствии с действующим законодательством.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4.3.10. Направляет представителей министерства в координационные, совещательные и консультативные органы (советы, комиссии, рабочие группы, коллегии, штабы), образуемые Правительством Кировской области, по вопросам компетенции министерства.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4.3.11. Ведет прием граждан, обеспечивает своевременное и полное рассмотрение устных, письменных или в форме электронного документа предложений, заявлений или жалоб граждан и организаций в установленном действующим законодательством порядке.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4.4. Направление в служебные командировки министра и предоставление ему ежегодного оплачиваемого отпуска осуществляются по согласованию с заместителем Председателя Правительства Кировской области, курирующим работу министерства.</w:t>
      </w:r>
    </w:p>
    <w:p w:rsidR="003805D4" w:rsidRDefault="003805D4" w:rsidP="003805D4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Согласование служебных командировок министра и заместителей министра на территории иностранных государств осуществляется путем направления заместителем Председателя Правительства Кировской области, курирующим работу министерства, докладной записки на имя Губернатора Кировской области с обоснованием необходимости командирования. После проведения вышеуказанного согласования оформляется проект правового акта о направлении должностного лица в служебную командировку на территорию иностранного государства.</w:t>
      </w:r>
    </w:p>
    <w:p w:rsidR="008143A0" w:rsidRPr="00E933B9" w:rsidRDefault="003805D4" w:rsidP="00E933B9">
      <w:pPr>
        <w:pStyle w:val="a3"/>
        <w:rPr>
          <w:rFonts w:ascii="Open Sans" w:hAnsi="Open Sans" w:cs="Open Sans"/>
          <w:color w:val="191919"/>
        </w:rPr>
      </w:pPr>
      <w:r>
        <w:rPr>
          <w:rFonts w:ascii="Open Sans" w:hAnsi="Open Sans" w:cs="Open Sans"/>
          <w:color w:val="191919"/>
        </w:rPr>
        <w:t>(п. 4.4 в ред. </w:t>
      </w:r>
      <w:hyperlink r:id="rId37" w:anchor="64U0IK" w:history="1">
        <w:r>
          <w:rPr>
            <w:rStyle w:val="a4"/>
            <w:rFonts w:ascii="Open Sans" w:hAnsi="Open Sans" w:cs="Open Sans"/>
            <w:color w:val="092F1C"/>
          </w:rPr>
          <w:t>постановления Правительства Кировской области от 08.04.2023 N 165-П</w:t>
        </w:r>
      </w:hyperlink>
      <w:r>
        <w:rPr>
          <w:rFonts w:ascii="Open Sans" w:hAnsi="Open Sans" w:cs="Open Sans"/>
          <w:color w:val="191919"/>
        </w:rPr>
        <w:t>)</w:t>
      </w:r>
    </w:p>
    <w:sectPr w:rsidR="008143A0" w:rsidRPr="00E933B9" w:rsidSect="003C77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0E2C"/>
    <w:rsid w:val="003805D4"/>
    <w:rsid w:val="003C770F"/>
    <w:rsid w:val="005D0E2C"/>
    <w:rsid w:val="008143A0"/>
    <w:rsid w:val="0095168B"/>
    <w:rsid w:val="00E933B9"/>
    <w:rsid w:val="00EB60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7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05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805D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67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406098960" TargetMode="External"/><Relationship Id="rId13" Type="http://schemas.openxmlformats.org/officeDocument/2006/relationships/hyperlink" Target="https://docs.cntd.ru/document/9027690" TargetMode="External"/><Relationship Id="rId18" Type="http://schemas.openxmlformats.org/officeDocument/2006/relationships/hyperlink" Target="https://docs.cntd.ru/document/406098960" TargetMode="External"/><Relationship Id="rId26" Type="http://schemas.openxmlformats.org/officeDocument/2006/relationships/hyperlink" Target="https://docs.cntd.ru/document/902017047" TargetMode="External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docs.cntd.ru/document/574816764" TargetMode="External"/><Relationship Id="rId34" Type="http://schemas.openxmlformats.org/officeDocument/2006/relationships/hyperlink" Target="https://docs.cntd.ru/document/406608629" TargetMode="External"/><Relationship Id="rId7" Type="http://schemas.openxmlformats.org/officeDocument/2006/relationships/hyperlink" Target="https://docs.cntd.ru/document/578182936" TargetMode="External"/><Relationship Id="rId12" Type="http://schemas.openxmlformats.org/officeDocument/2006/relationships/hyperlink" Target="https://docs.cntd.ru/document/973012627" TargetMode="External"/><Relationship Id="rId17" Type="http://schemas.openxmlformats.org/officeDocument/2006/relationships/hyperlink" Target="https://docs.cntd.ru/document/902017047" TargetMode="External"/><Relationship Id="rId25" Type="http://schemas.openxmlformats.org/officeDocument/2006/relationships/hyperlink" Target="https://docs.cntd.ru/document/406608629" TargetMode="External"/><Relationship Id="rId33" Type="http://schemas.openxmlformats.org/officeDocument/2006/relationships/hyperlink" Target="https://docs.cntd.ru/document/574849242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docs.cntd.ru/document/406608629" TargetMode="External"/><Relationship Id="rId20" Type="http://schemas.openxmlformats.org/officeDocument/2006/relationships/hyperlink" Target="https://docs.cntd.ru/document/406608629" TargetMode="External"/><Relationship Id="rId29" Type="http://schemas.openxmlformats.org/officeDocument/2006/relationships/hyperlink" Target="https://docs.cntd.ru/document/574849242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cntd.ru/document/574849242" TargetMode="External"/><Relationship Id="rId11" Type="http://schemas.openxmlformats.org/officeDocument/2006/relationships/hyperlink" Target="https://docs.cntd.ru/document/9004937" TargetMode="External"/><Relationship Id="rId24" Type="http://schemas.openxmlformats.org/officeDocument/2006/relationships/hyperlink" Target="https://docs.cntd.ru/document/406608629" TargetMode="External"/><Relationship Id="rId32" Type="http://schemas.openxmlformats.org/officeDocument/2006/relationships/hyperlink" Target="https://docs.cntd.ru/document/406608629" TargetMode="External"/><Relationship Id="rId37" Type="http://schemas.openxmlformats.org/officeDocument/2006/relationships/hyperlink" Target="https://docs.cntd.ru/document/406608629" TargetMode="External"/><Relationship Id="rId5" Type="http://schemas.openxmlformats.org/officeDocument/2006/relationships/hyperlink" Target="https://docs.cntd.ru/document/574816764" TargetMode="External"/><Relationship Id="rId15" Type="http://schemas.openxmlformats.org/officeDocument/2006/relationships/hyperlink" Target="https://docs.cntd.ru/document/574849242" TargetMode="External"/><Relationship Id="rId23" Type="http://schemas.openxmlformats.org/officeDocument/2006/relationships/hyperlink" Target="https://docs.cntd.ru/document/406098960" TargetMode="External"/><Relationship Id="rId28" Type="http://schemas.openxmlformats.org/officeDocument/2006/relationships/hyperlink" Target="https://docs.cntd.ru/document/574849242" TargetMode="External"/><Relationship Id="rId36" Type="http://schemas.openxmlformats.org/officeDocument/2006/relationships/hyperlink" Target="https://docs.cntd.ru/document/574849242" TargetMode="External"/><Relationship Id="rId10" Type="http://schemas.openxmlformats.org/officeDocument/2006/relationships/hyperlink" Target="https://docs.cntd.ru/document/406608629" TargetMode="External"/><Relationship Id="rId19" Type="http://schemas.openxmlformats.org/officeDocument/2006/relationships/hyperlink" Target="https://docs.cntd.ru/document/574816764" TargetMode="External"/><Relationship Id="rId31" Type="http://schemas.openxmlformats.org/officeDocument/2006/relationships/hyperlink" Target="https://docs.cntd.ru/document/406608629" TargetMode="External"/><Relationship Id="rId4" Type="http://schemas.openxmlformats.org/officeDocument/2006/relationships/hyperlink" Target="https://docs.cntd.ru/document/574614374" TargetMode="External"/><Relationship Id="rId9" Type="http://schemas.openxmlformats.org/officeDocument/2006/relationships/hyperlink" Target="https://docs.cntd.ru/document/406211259" TargetMode="External"/><Relationship Id="rId14" Type="http://schemas.openxmlformats.org/officeDocument/2006/relationships/hyperlink" Target="https://docs.cntd.ru/document/406608629" TargetMode="External"/><Relationship Id="rId22" Type="http://schemas.openxmlformats.org/officeDocument/2006/relationships/hyperlink" Target="https://docs.cntd.ru/document/902017047" TargetMode="External"/><Relationship Id="rId27" Type="http://schemas.openxmlformats.org/officeDocument/2006/relationships/hyperlink" Target="https://docs.cntd.ru/document/406608629" TargetMode="External"/><Relationship Id="rId30" Type="http://schemas.openxmlformats.org/officeDocument/2006/relationships/hyperlink" Target="https://docs.cntd.ru/document/574849242" TargetMode="External"/><Relationship Id="rId35" Type="http://schemas.openxmlformats.org/officeDocument/2006/relationships/hyperlink" Target="https://docs.cntd.ru/document/4066086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16</Pages>
  <Words>5355</Words>
  <Characters>30525</Characters>
  <Application>Microsoft Office Word</Application>
  <DocSecurity>0</DocSecurity>
  <Lines>254</Lines>
  <Paragraphs>71</Paragraphs>
  <ScaleCrop>false</ScaleCrop>
  <Company/>
  <LinksUpToDate>false</LinksUpToDate>
  <CharactersWithSpaces>35809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Груздев</dc:creator>
  <cp:keywords/>
  <dc:description/>
  <cp:lastModifiedBy>User</cp:lastModifiedBy>
  <cp:revision>4</cp:revision>
  <dcterms:created xsi:type="dcterms:W3CDTF">2023-06-01T13:30:00Z</dcterms:created>
  <dcterms:modified xsi:type="dcterms:W3CDTF">2023-06-18T16:51:00Z</dcterms:modified>
</cp:coreProperties>
</file>