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1FC" w:rsidRPr="00D14798" w:rsidRDefault="00B621FC" w:rsidP="0087636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479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ОЯСНИТЕЛЬНАЯ ЗАПИСКА</w:t>
      </w:r>
    </w:p>
    <w:p w:rsidR="00B621FC" w:rsidRPr="000A4EB5" w:rsidRDefault="00B621FC" w:rsidP="00CE1755">
      <w:pPr>
        <w:autoSpaceDE w:val="0"/>
        <w:autoSpaceDN w:val="0"/>
        <w:adjustRightInd w:val="0"/>
        <w:spacing w:after="480"/>
        <w:jc w:val="center"/>
        <w:rPr>
          <w:sz w:val="28"/>
          <w:szCs w:val="28"/>
        </w:rPr>
      </w:pPr>
      <w:r w:rsidRPr="00D14798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>з</w:t>
      </w:r>
      <w:r w:rsidRPr="00D14798">
        <w:rPr>
          <w:b/>
          <w:sz w:val="28"/>
          <w:szCs w:val="28"/>
        </w:rPr>
        <w:t xml:space="preserve">акона </w:t>
      </w:r>
      <w:r w:rsidR="00815937">
        <w:rPr>
          <w:b/>
          <w:sz w:val="28"/>
          <w:szCs w:val="28"/>
        </w:rPr>
        <w:t xml:space="preserve">Кировской </w:t>
      </w:r>
      <w:r w:rsidRPr="00D14798">
        <w:rPr>
          <w:b/>
          <w:sz w:val="28"/>
          <w:szCs w:val="28"/>
        </w:rPr>
        <w:t>области «</w:t>
      </w:r>
      <w:r w:rsidR="00876364">
        <w:rPr>
          <w:b/>
          <w:sz w:val="28"/>
          <w:szCs w:val="28"/>
        </w:rPr>
        <w:t xml:space="preserve">Об </w:t>
      </w:r>
      <w:r w:rsidR="00876364" w:rsidRPr="00876364">
        <w:rPr>
          <w:rFonts w:cs="Calibri"/>
          <w:b/>
          <w:bCs/>
          <w:sz w:val="28"/>
          <w:szCs w:val="28"/>
        </w:rPr>
        <w:t xml:space="preserve">установлении </w:t>
      </w:r>
      <w:r w:rsidR="00841121">
        <w:rPr>
          <w:rFonts w:cs="Calibri"/>
          <w:b/>
          <w:bCs/>
          <w:sz w:val="28"/>
          <w:szCs w:val="28"/>
        </w:rPr>
        <w:br/>
      </w:r>
      <w:r w:rsidR="00D71BD3">
        <w:rPr>
          <w:rFonts w:cs="Calibri"/>
          <w:b/>
          <w:bCs/>
          <w:sz w:val="28"/>
          <w:szCs w:val="28"/>
        </w:rPr>
        <w:t xml:space="preserve">на </w:t>
      </w:r>
      <w:r w:rsidR="00D71BD3" w:rsidRPr="00D71BD3">
        <w:rPr>
          <w:rFonts w:cs="Calibri"/>
          <w:b/>
          <w:bCs/>
          <w:sz w:val="28"/>
          <w:szCs w:val="28"/>
        </w:rPr>
        <w:t>20</w:t>
      </w:r>
      <w:r w:rsidR="002E43C0">
        <w:rPr>
          <w:rFonts w:cs="Calibri"/>
          <w:b/>
          <w:bCs/>
          <w:sz w:val="28"/>
          <w:szCs w:val="28"/>
        </w:rPr>
        <w:t>2</w:t>
      </w:r>
      <w:r w:rsidR="002E43C0" w:rsidRPr="002E43C0">
        <w:rPr>
          <w:rFonts w:cs="Calibri"/>
          <w:b/>
          <w:bCs/>
          <w:sz w:val="28"/>
          <w:szCs w:val="28"/>
        </w:rPr>
        <w:t>1</w:t>
      </w:r>
      <w:r w:rsidR="00864947">
        <w:rPr>
          <w:rFonts w:cs="Calibri"/>
          <w:b/>
          <w:bCs/>
          <w:sz w:val="28"/>
          <w:szCs w:val="28"/>
        </w:rPr>
        <w:t xml:space="preserve"> год </w:t>
      </w:r>
      <w:r w:rsidR="00876364" w:rsidRPr="00876364">
        <w:rPr>
          <w:rFonts w:cs="Calibri"/>
          <w:b/>
          <w:bCs/>
          <w:sz w:val="28"/>
          <w:szCs w:val="28"/>
        </w:rPr>
        <w:t>коэффициента, отражающего региональные особенности рынка труда в Кировской области</w:t>
      </w:r>
      <w:r>
        <w:rPr>
          <w:b/>
          <w:sz w:val="28"/>
          <w:szCs w:val="28"/>
        </w:rPr>
        <w:t>»</w:t>
      </w:r>
    </w:p>
    <w:p w:rsidR="00896502" w:rsidRPr="00896502" w:rsidRDefault="00EA5425" w:rsidP="00CD24B4">
      <w:pPr>
        <w:autoSpaceDE w:val="0"/>
        <w:autoSpaceDN w:val="0"/>
        <w:adjustRightInd w:val="0"/>
        <w:spacing w:line="319" w:lineRule="auto"/>
        <w:ind w:firstLine="709"/>
        <w:jc w:val="both"/>
        <w:rPr>
          <w:sz w:val="28"/>
          <w:szCs w:val="28"/>
        </w:rPr>
      </w:pPr>
      <w:r w:rsidRPr="00E85728">
        <w:rPr>
          <w:sz w:val="28"/>
          <w:szCs w:val="28"/>
        </w:rPr>
        <w:t>Проект закона Кировской области «</w:t>
      </w:r>
      <w:r w:rsidR="00876364" w:rsidRPr="00E85728">
        <w:rPr>
          <w:sz w:val="28"/>
          <w:szCs w:val="28"/>
        </w:rPr>
        <w:t xml:space="preserve">Об </w:t>
      </w:r>
      <w:r w:rsidR="00876364" w:rsidRPr="00E85728">
        <w:rPr>
          <w:rFonts w:cs="Calibri"/>
          <w:bCs/>
          <w:sz w:val="28"/>
          <w:szCs w:val="28"/>
        </w:rPr>
        <w:t xml:space="preserve">установлении </w:t>
      </w:r>
      <w:r w:rsidR="00864947">
        <w:rPr>
          <w:rFonts w:cs="Calibri"/>
          <w:bCs/>
          <w:sz w:val="28"/>
          <w:szCs w:val="28"/>
        </w:rPr>
        <w:t>на 20</w:t>
      </w:r>
      <w:r w:rsidR="00405EFA">
        <w:rPr>
          <w:rFonts w:cs="Calibri"/>
          <w:bCs/>
          <w:sz w:val="28"/>
          <w:szCs w:val="28"/>
        </w:rPr>
        <w:t>2</w:t>
      </w:r>
      <w:r w:rsidR="002E43C0" w:rsidRPr="002E43C0">
        <w:rPr>
          <w:rFonts w:cs="Calibri"/>
          <w:bCs/>
          <w:sz w:val="28"/>
          <w:szCs w:val="28"/>
        </w:rPr>
        <w:t>1</w:t>
      </w:r>
      <w:r w:rsidR="00864947">
        <w:rPr>
          <w:rFonts w:cs="Calibri"/>
          <w:bCs/>
          <w:sz w:val="28"/>
          <w:szCs w:val="28"/>
        </w:rPr>
        <w:t xml:space="preserve"> год </w:t>
      </w:r>
      <w:r w:rsidR="00876364" w:rsidRPr="00E85728">
        <w:rPr>
          <w:rFonts w:cs="Calibri"/>
          <w:bCs/>
          <w:sz w:val="28"/>
          <w:szCs w:val="28"/>
        </w:rPr>
        <w:t xml:space="preserve">коэффициента, отражающего региональные особенности рынка труда </w:t>
      </w:r>
      <w:r w:rsidR="00864947">
        <w:rPr>
          <w:rFonts w:cs="Calibri"/>
          <w:bCs/>
          <w:sz w:val="28"/>
          <w:szCs w:val="28"/>
        </w:rPr>
        <w:br/>
      </w:r>
      <w:r w:rsidR="00876364" w:rsidRPr="00E85728">
        <w:rPr>
          <w:rFonts w:cs="Calibri"/>
          <w:bCs/>
          <w:sz w:val="28"/>
          <w:szCs w:val="28"/>
        </w:rPr>
        <w:t>в Кировской области</w:t>
      </w:r>
      <w:r w:rsidRPr="00E85728">
        <w:rPr>
          <w:sz w:val="28"/>
          <w:szCs w:val="28"/>
        </w:rPr>
        <w:t xml:space="preserve">» </w:t>
      </w:r>
      <w:r w:rsidR="001B3F44">
        <w:rPr>
          <w:sz w:val="28"/>
          <w:szCs w:val="28"/>
        </w:rPr>
        <w:t>(далее –</w:t>
      </w:r>
      <w:r w:rsidR="004F189B">
        <w:rPr>
          <w:sz w:val="28"/>
          <w:szCs w:val="28"/>
        </w:rPr>
        <w:t xml:space="preserve"> з</w:t>
      </w:r>
      <w:r w:rsidR="001B3F44">
        <w:rPr>
          <w:sz w:val="28"/>
          <w:szCs w:val="28"/>
        </w:rPr>
        <w:t xml:space="preserve">аконопроект) </w:t>
      </w:r>
      <w:r w:rsidRPr="00E85728">
        <w:rPr>
          <w:sz w:val="28"/>
          <w:szCs w:val="28"/>
        </w:rPr>
        <w:t xml:space="preserve">подготовлен в </w:t>
      </w:r>
      <w:r w:rsidR="00896502">
        <w:rPr>
          <w:sz w:val="28"/>
          <w:szCs w:val="28"/>
        </w:rPr>
        <w:t xml:space="preserve">соответствии </w:t>
      </w:r>
      <w:r w:rsidR="00864947">
        <w:rPr>
          <w:sz w:val="28"/>
          <w:szCs w:val="28"/>
        </w:rPr>
        <w:br/>
      </w:r>
      <w:r w:rsidR="00896502">
        <w:rPr>
          <w:sz w:val="28"/>
          <w:szCs w:val="28"/>
        </w:rPr>
        <w:t>с положениями статьи 227.1 Налогового кодекса Российской Федерации (далее – Налоговый кодекс), которыми предусматривается установление законами субъектов Российской Федерации коэффициента, отражающего региональные особенности рынка труда (далее – региональный коэффициент).</w:t>
      </w:r>
    </w:p>
    <w:p w:rsidR="00E85728" w:rsidRDefault="00886881" w:rsidP="00CD24B4">
      <w:pPr>
        <w:autoSpaceDE w:val="0"/>
        <w:autoSpaceDN w:val="0"/>
        <w:adjustRightInd w:val="0"/>
        <w:spacing w:line="319" w:lineRule="auto"/>
        <w:ind w:firstLine="709"/>
        <w:jc w:val="both"/>
        <w:rPr>
          <w:sz w:val="28"/>
          <w:szCs w:val="28"/>
        </w:rPr>
      </w:pPr>
      <w:r w:rsidRPr="00B924A9">
        <w:rPr>
          <w:sz w:val="28"/>
          <w:szCs w:val="28"/>
        </w:rPr>
        <w:t>В</w:t>
      </w:r>
      <w:r w:rsidR="00E85728" w:rsidRPr="00B924A9">
        <w:rPr>
          <w:sz w:val="28"/>
          <w:szCs w:val="28"/>
        </w:rPr>
        <w:t xml:space="preserve"> соответствии с положениями Налогового кодекса</w:t>
      </w:r>
      <w:r w:rsidR="008C6DB2">
        <w:rPr>
          <w:sz w:val="28"/>
          <w:szCs w:val="28"/>
        </w:rPr>
        <w:t xml:space="preserve"> </w:t>
      </w:r>
      <w:r w:rsidR="00E85728" w:rsidRPr="00B924A9">
        <w:rPr>
          <w:sz w:val="28"/>
          <w:szCs w:val="28"/>
        </w:rPr>
        <w:t xml:space="preserve">уплата фиксированных авансовых платежей иностранными гражданами, </w:t>
      </w:r>
      <w:r w:rsidR="00CD7E27" w:rsidRPr="00B924A9">
        <w:rPr>
          <w:sz w:val="28"/>
          <w:szCs w:val="28"/>
        </w:rPr>
        <w:t>пр</w:t>
      </w:r>
      <w:r w:rsidR="008C6DB2">
        <w:rPr>
          <w:sz w:val="28"/>
          <w:szCs w:val="28"/>
        </w:rPr>
        <w:t xml:space="preserve">ибывшими в Российскую Федерацию </w:t>
      </w:r>
      <w:r w:rsidR="00CD7E27" w:rsidRPr="00B924A9">
        <w:rPr>
          <w:sz w:val="28"/>
          <w:szCs w:val="28"/>
        </w:rPr>
        <w:t>в безвизовом</w:t>
      </w:r>
      <w:r w:rsidR="002967B1">
        <w:rPr>
          <w:sz w:val="28"/>
          <w:szCs w:val="28"/>
        </w:rPr>
        <w:t xml:space="preserve"> </w:t>
      </w:r>
      <w:r w:rsidR="008C6DB2">
        <w:rPr>
          <w:sz w:val="28"/>
          <w:szCs w:val="28"/>
        </w:rPr>
        <w:t>режиме</w:t>
      </w:r>
      <w:r w:rsidR="002967B1">
        <w:rPr>
          <w:sz w:val="28"/>
          <w:szCs w:val="28"/>
        </w:rPr>
        <w:t xml:space="preserve"> </w:t>
      </w:r>
      <w:r w:rsidR="002967B1">
        <w:rPr>
          <w:sz w:val="28"/>
          <w:szCs w:val="28"/>
        </w:rPr>
        <w:br/>
      </w:r>
      <w:r w:rsidR="00CD7E27" w:rsidRPr="00B924A9">
        <w:rPr>
          <w:sz w:val="28"/>
          <w:szCs w:val="28"/>
        </w:rPr>
        <w:t xml:space="preserve">и </w:t>
      </w:r>
      <w:proofErr w:type="gramStart"/>
      <w:r w:rsidR="00CD7E27" w:rsidRPr="00B924A9">
        <w:rPr>
          <w:sz w:val="28"/>
          <w:szCs w:val="28"/>
        </w:rPr>
        <w:t>осуществляющими</w:t>
      </w:r>
      <w:proofErr w:type="gramEnd"/>
      <w:r w:rsidR="00CD7E27" w:rsidRPr="00B924A9">
        <w:rPr>
          <w:sz w:val="28"/>
          <w:szCs w:val="28"/>
        </w:rPr>
        <w:t xml:space="preserve"> трудовую деятельность по найму на основе</w:t>
      </w:r>
      <w:r w:rsidR="002967B1">
        <w:rPr>
          <w:sz w:val="28"/>
          <w:szCs w:val="28"/>
        </w:rPr>
        <w:t xml:space="preserve"> </w:t>
      </w:r>
      <w:r w:rsidR="00CD7E27" w:rsidRPr="00B924A9">
        <w:rPr>
          <w:sz w:val="28"/>
          <w:szCs w:val="28"/>
        </w:rPr>
        <w:t>патента</w:t>
      </w:r>
      <w:r w:rsidR="008C6DB2">
        <w:rPr>
          <w:sz w:val="28"/>
          <w:szCs w:val="28"/>
        </w:rPr>
        <w:t xml:space="preserve"> </w:t>
      </w:r>
      <w:r w:rsidR="002E43C0" w:rsidRPr="002E43C0">
        <w:rPr>
          <w:sz w:val="28"/>
          <w:szCs w:val="28"/>
        </w:rPr>
        <w:br/>
      </w:r>
      <w:r w:rsidR="00CD7E27" w:rsidRPr="00B924A9">
        <w:rPr>
          <w:sz w:val="28"/>
          <w:szCs w:val="28"/>
        </w:rPr>
        <w:t>в организациях, у индивидуальных предпринимателей и лиц, занимающихся частной практикой</w:t>
      </w:r>
      <w:r w:rsidR="00FD57F4">
        <w:rPr>
          <w:sz w:val="28"/>
          <w:szCs w:val="28"/>
        </w:rPr>
        <w:t xml:space="preserve"> (далее – иностранные граждане)</w:t>
      </w:r>
      <w:r w:rsidR="00CD7E27" w:rsidRPr="00B924A9">
        <w:rPr>
          <w:sz w:val="28"/>
          <w:szCs w:val="28"/>
        </w:rPr>
        <w:t xml:space="preserve">, </w:t>
      </w:r>
      <w:r w:rsidR="00E85728" w:rsidRPr="00B924A9">
        <w:rPr>
          <w:sz w:val="28"/>
          <w:szCs w:val="28"/>
        </w:rPr>
        <w:t>предусматрива</w:t>
      </w:r>
      <w:r w:rsidR="001B3F44" w:rsidRPr="00B924A9">
        <w:rPr>
          <w:sz w:val="28"/>
          <w:szCs w:val="28"/>
        </w:rPr>
        <w:t>ет</w:t>
      </w:r>
      <w:r w:rsidR="00E85728" w:rsidRPr="00B924A9">
        <w:rPr>
          <w:sz w:val="28"/>
          <w:szCs w:val="28"/>
        </w:rPr>
        <w:t xml:space="preserve"> индексацию ежемесячного </w:t>
      </w:r>
      <w:r w:rsidR="001B3F44" w:rsidRPr="00B924A9">
        <w:rPr>
          <w:sz w:val="28"/>
          <w:szCs w:val="28"/>
        </w:rPr>
        <w:t xml:space="preserve">авансового </w:t>
      </w:r>
      <w:r w:rsidR="00E85728" w:rsidRPr="00B924A9">
        <w:rPr>
          <w:sz w:val="28"/>
          <w:szCs w:val="28"/>
        </w:rPr>
        <w:t>платежа в размере 1</w:t>
      </w:r>
      <w:r w:rsidR="008C6DB2">
        <w:rPr>
          <w:sz w:val="28"/>
          <w:szCs w:val="28"/>
        </w:rPr>
        <w:t> </w:t>
      </w:r>
      <w:r w:rsidR="00E85728" w:rsidRPr="00B924A9">
        <w:rPr>
          <w:sz w:val="28"/>
          <w:szCs w:val="28"/>
        </w:rPr>
        <w:t>200</w:t>
      </w:r>
      <w:r w:rsidR="008C6DB2">
        <w:rPr>
          <w:sz w:val="28"/>
          <w:szCs w:val="28"/>
        </w:rPr>
        <w:t> </w:t>
      </w:r>
      <w:r w:rsidR="00E85728" w:rsidRPr="00B924A9">
        <w:rPr>
          <w:sz w:val="28"/>
          <w:szCs w:val="28"/>
        </w:rPr>
        <w:t xml:space="preserve">рублей </w:t>
      </w:r>
      <w:r w:rsidR="002E43C0" w:rsidRPr="002E43C0">
        <w:rPr>
          <w:sz w:val="28"/>
          <w:szCs w:val="28"/>
        </w:rPr>
        <w:br/>
      </w:r>
      <w:r w:rsidR="00E85728" w:rsidRPr="00B924A9">
        <w:rPr>
          <w:sz w:val="28"/>
          <w:szCs w:val="28"/>
        </w:rPr>
        <w:t>на коэффициент-дефлятор</w:t>
      </w:r>
      <w:r w:rsidR="0005323D">
        <w:rPr>
          <w:sz w:val="28"/>
          <w:szCs w:val="28"/>
        </w:rPr>
        <w:t xml:space="preserve"> и на региональный коэффициент</w:t>
      </w:r>
      <w:r w:rsidR="00E85728" w:rsidRPr="00B924A9">
        <w:rPr>
          <w:sz w:val="28"/>
          <w:szCs w:val="28"/>
        </w:rPr>
        <w:t>,</w:t>
      </w:r>
      <w:r w:rsidR="0005323D">
        <w:rPr>
          <w:sz w:val="28"/>
          <w:szCs w:val="28"/>
        </w:rPr>
        <w:t xml:space="preserve"> устанавливаемый</w:t>
      </w:r>
      <w:r w:rsidR="00CF588F">
        <w:rPr>
          <w:sz w:val="28"/>
          <w:szCs w:val="28"/>
        </w:rPr>
        <w:t xml:space="preserve"> на соответствующий календар</w:t>
      </w:r>
      <w:r w:rsidR="0005323D">
        <w:rPr>
          <w:sz w:val="28"/>
          <w:szCs w:val="28"/>
        </w:rPr>
        <w:t>ный год</w:t>
      </w:r>
      <w:r w:rsidR="00CF588F">
        <w:rPr>
          <w:sz w:val="28"/>
          <w:szCs w:val="28"/>
        </w:rPr>
        <w:t xml:space="preserve">. </w:t>
      </w:r>
    </w:p>
    <w:p w:rsidR="002967B1" w:rsidRDefault="002967B1" w:rsidP="00CD24B4">
      <w:pPr>
        <w:autoSpaceDE w:val="0"/>
        <w:autoSpaceDN w:val="0"/>
        <w:adjustRightInd w:val="0"/>
        <w:spacing w:line="31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текущем году </w:t>
      </w:r>
      <w:r w:rsidR="0006515E">
        <w:rPr>
          <w:sz w:val="28"/>
          <w:szCs w:val="28"/>
        </w:rPr>
        <w:t>с учетом установленного в Кировской области регионального коэффициента</w:t>
      </w:r>
      <w:r w:rsidRPr="002967B1">
        <w:rPr>
          <w:sz w:val="28"/>
          <w:szCs w:val="28"/>
        </w:rPr>
        <w:t xml:space="preserve"> </w:t>
      </w:r>
      <w:r w:rsidR="008820CC">
        <w:rPr>
          <w:sz w:val="28"/>
          <w:szCs w:val="28"/>
        </w:rPr>
        <w:t>(1,88)</w:t>
      </w:r>
      <w:r w:rsidR="0006515E">
        <w:rPr>
          <w:sz w:val="28"/>
          <w:szCs w:val="28"/>
        </w:rPr>
        <w:t xml:space="preserve"> </w:t>
      </w:r>
      <w:r w:rsidR="005B196D">
        <w:rPr>
          <w:sz w:val="28"/>
          <w:szCs w:val="28"/>
        </w:rPr>
        <w:t>и коэффициента-дефлятора</w:t>
      </w:r>
      <w:r w:rsidRPr="002967B1">
        <w:rPr>
          <w:sz w:val="28"/>
          <w:szCs w:val="28"/>
        </w:rPr>
        <w:t xml:space="preserve"> </w:t>
      </w:r>
      <w:r w:rsidR="008820CC">
        <w:rPr>
          <w:sz w:val="28"/>
          <w:szCs w:val="28"/>
        </w:rPr>
        <w:t xml:space="preserve">(1,81) </w:t>
      </w:r>
      <w:r>
        <w:rPr>
          <w:sz w:val="28"/>
          <w:szCs w:val="28"/>
        </w:rPr>
        <w:t>ежемесячный авансовый платеж по налогу соста</w:t>
      </w:r>
      <w:r w:rsidR="005B196D">
        <w:rPr>
          <w:sz w:val="28"/>
          <w:szCs w:val="28"/>
        </w:rPr>
        <w:t>вляет</w:t>
      </w:r>
      <w:r>
        <w:rPr>
          <w:sz w:val="28"/>
          <w:szCs w:val="28"/>
        </w:rPr>
        <w:t xml:space="preserve"> 4</w:t>
      </w:r>
      <w:r w:rsidR="005B196D">
        <w:rPr>
          <w:sz w:val="28"/>
          <w:szCs w:val="28"/>
        </w:rPr>
        <w:t> </w:t>
      </w:r>
      <w:r>
        <w:rPr>
          <w:sz w:val="28"/>
          <w:szCs w:val="28"/>
        </w:rPr>
        <w:t>0</w:t>
      </w:r>
      <w:r w:rsidR="005B196D">
        <w:rPr>
          <w:sz w:val="28"/>
          <w:szCs w:val="28"/>
        </w:rPr>
        <w:t xml:space="preserve">83,4 рублей, </w:t>
      </w:r>
      <w:r w:rsidR="0006515E">
        <w:rPr>
          <w:sz w:val="28"/>
          <w:szCs w:val="28"/>
        </w:rPr>
        <w:br/>
      </w:r>
      <w:r>
        <w:rPr>
          <w:sz w:val="28"/>
          <w:szCs w:val="28"/>
        </w:rPr>
        <w:t>что соответствует заработной плате в размере 31</w:t>
      </w:r>
      <w:r w:rsidR="005B196D">
        <w:rPr>
          <w:sz w:val="28"/>
          <w:szCs w:val="28"/>
        </w:rPr>
        <w:t>,4 тыс. рублей.</w:t>
      </w:r>
    </w:p>
    <w:p w:rsidR="00967E97" w:rsidRDefault="008820CC" w:rsidP="00CD24B4">
      <w:pPr>
        <w:autoSpaceDE w:val="0"/>
        <w:autoSpaceDN w:val="0"/>
        <w:adjustRightInd w:val="0"/>
        <w:spacing w:line="31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преодоления последствий пандемии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</w:t>
      </w:r>
      <w:r w:rsidRPr="0006515E">
        <w:rPr>
          <w:sz w:val="28"/>
          <w:szCs w:val="28"/>
        </w:rPr>
        <w:t>инфекции</w:t>
      </w:r>
      <w:r w:rsidR="0006515E" w:rsidRPr="0006515E">
        <w:rPr>
          <w:sz w:val="28"/>
          <w:szCs w:val="28"/>
        </w:rPr>
        <w:t xml:space="preserve"> </w:t>
      </w:r>
      <w:r w:rsidR="00CD24B4" w:rsidRPr="0006515E">
        <w:rPr>
          <w:sz w:val="28"/>
          <w:szCs w:val="28"/>
        </w:rPr>
        <w:t>и</w:t>
      </w:r>
      <w:r w:rsidR="0006515E">
        <w:rPr>
          <w:sz w:val="28"/>
          <w:szCs w:val="28"/>
        </w:rPr>
        <w:t xml:space="preserve"> </w:t>
      </w:r>
      <w:r w:rsidR="00CB457B" w:rsidRPr="0006515E">
        <w:rPr>
          <w:sz w:val="28"/>
          <w:szCs w:val="28"/>
        </w:rPr>
        <w:t>в</w:t>
      </w:r>
      <w:r w:rsidR="0006515E">
        <w:rPr>
          <w:sz w:val="28"/>
          <w:szCs w:val="28"/>
        </w:rPr>
        <w:t xml:space="preserve"> </w:t>
      </w:r>
      <w:r w:rsidR="00BC259B" w:rsidRPr="0006515E">
        <w:rPr>
          <w:sz w:val="28"/>
          <w:szCs w:val="28"/>
        </w:rPr>
        <w:t>ц</w:t>
      </w:r>
      <w:r w:rsidR="00CD24B4" w:rsidRPr="0006515E">
        <w:rPr>
          <w:sz w:val="28"/>
          <w:szCs w:val="28"/>
        </w:rPr>
        <w:t>елях</w:t>
      </w:r>
      <w:r w:rsidR="0006515E">
        <w:rPr>
          <w:sz w:val="28"/>
          <w:szCs w:val="28"/>
        </w:rPr>
        <w:t xml:space="preserve"> </w:t>
      </w:r>
      <w:r w:rsidR="00CD24B4" w:rsidRPr="0006515E">
        <w:rPr>
          <w:sz w:val="28"/>
          <w:szCs w:val="28"/>
        </w:rPr>
        <w:t>предотвращения</w:t>
      </w:r>
      <w:r w:rsidR="0006515E">
        <w:rPr>
          <w:sz w:val="28"/>
          <w:szCs w:val="28"/>
        </w:rPr>
        <w:t xml:space="preserve"> </w:t>
      </w:r>
      <w:r w:rsidR="00CD24B4" w:rsidRPr="0006515E">
        <w:rPr>
          <w:sz w:val="28"/>
          <w:szCs w:val="28"/>
        </w:rPr>
        <w:t>нелегальных</w:t>
      </w:r>
      <w:r w:rsidR="0006515E">
        <w:rPr>
          <w:sz w:val="28"/>
          <w:szCs w:val="28"/>
        </w:rPr>
        <w:t xml:space="preserve"> </w:t>
      </w:r>
      <w:r w:rsidR="00CD24B4" w:rsidRPr="0006515E">
        <w:rPr>
          <w:sz w:val="28"/>
          <w:szCs w:val="28"/>
        </w:rPr>
        <w:t>форм</w:t>
      </w:r>
      <w:r w:rsidR="0006515E">
        <w:rPr>
          <w:sz w:val="28"/>
          <w:szCs w:val="28"/>
        </w:rPr>
        <w:t xml:space="preserve"> </w:t>
      </w:r>
      <w:r w:rsidR="00CD24B4" w:rsidRPr="0006515E">
        <w:rPr>
          <w:sz w:val="28"/>
          <w:szCs w:val="28"/>
        </w:rPr>
        <w:t>занятости</w:t>
      </w:r>
      <w:r w:rsidR="0006515E">
        <w:rPr>
          <w:sz w:val="28"/>
          <w:szCs w:val="28"/>
        </w:rPr>
        <w:t xml:space="preserve"> </w:t>
      </w:r>
      <w:r w:rsidR="00CD24B4" w:rsidRPr="0006515E">
        <w:rPr>
          <w:sz w:val="28"/>
          <w:szCs w:val="28"/>
        </w:rPr>
        <w:t>иностранных</w:t>
      </w:r>
      <w:r w:rsidR="00CD24B4">
        <w:rPr>
          <w:sz w:val="28"/>
          <w:szCs w:val="28"/>
        </w:rPr>
        <w:t xml:space="preserve"> граждан</w:t>
      </w:r>
      <w:r w:rsidR="00BC259B">
        <w:rPr>
          <w:sz w:val="28"/>
          <w:szCs w:val="28"/>
        </w:rPr>
        <w:t>,</w:t>
      </w:r>
      <w:r w:rsidR="00CD24B4">
        <w:rPr>
          <w:sz w:val="28"/>
          <w:szCs w:val="28"/>
        </w:rPr>
        <w:t xml:space="preserve"> </w:t>
      </w:r>
      <w:r w:rsidR="00967E97">
        <w:rPr>
          <w:sz w:val="28"/>
          <w:szCs w:val="28"/>
        </w:rPr>
        <w:t xml:space="preserve">предлагается </w:t>
      </w:r>
      <w:r w:rsidR="00CD24B4">
        <w:rPr>
          <w:sz w:val="28"/>
          <w:szCs w:val="28"/>
        </w:rPr>
        <w:t xml:space="preserve">сохранить </w:t>
      </w:r>
      <w:r w:rsidR="001F62D4">
        <w:rPr>
          <w:sz w:val="28"/>
          <w:szCs w:val="28"/>
        </w:rPr>
        <w:t xml:space="preserve">региональный коэффициент </w:t>
      </w:r>
      <w:r w:rsidR="001F62D4">
        <w:rPr>
          <w:sz w:val="28"/>
          <w:szCs w:val="28"/>
        </w:rPr>
        <w:br/>
        <w:t>на</w:t>
      </w:r>
      <w:r w:rsidR="001F62D4">
        <w:rPr>
          <w:sz w:val="28"/>
          <w:szCs w:val="28"/>
        </w:rPr>
        <w:t xml:space="preserve"> 2021 год </w:t>
      </w:r>
      <w:r w:rsidR="001F62D4">
        <w:rPr>
          <w:bCs/>
          <w:sz w:val="28"/>
          <w:szCs w:val="28"/>
        </w:rPr>
        <w:t>в размере 1,88, или на уровне текущего года</w:t>
      </w:r>
      <w:r w:rsidR="008C6DB2">
        <w:rPr>
          <w:sz w:val="28"/>
          <w:szCs w:val="28"/>
        </w:rPr>
        <w:t>.</w:t>
      </w:r>
    </w:p>
    <w:p w:rsidR="001222DA" w:rsidRDefault="009A1D89" w:rsidP="00FD57F4">
      <w:pPr>
        <w:autoSpaceDE w:val="0"/>
        <w:autoSpaceDN w:val="0"/>
        <w:adjustRightInd w:val="0"/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CF0695">
        <w:rPr>
          <w:sz w:val="28"/>
          <w:szCs w:val="28"/>
        </w:rPr>
        <w:t>инистр</w:t>
      </w:r>
      <w:r w:rsidR="001222DA">
        <w:rPr>
          <w:sz w:val="28"/>
          <w:szCs w:val="28"/>
        </w:rPr>
        <w:t xml:space="preserve"> финансов</w:t>
      </w:r>
      <w:bookmarkStart w:id="0" w:name="_GoBack"/>
      <w:bookmarkEnd w:id="0"/>
    </w:p>
    <w:p w:rsidR="001222DA" w:rsidRDefault="001222DA" w:rsidP="00A66317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Кировской области                                                                         </w:t>
      </w:r>
      <w:r w:rsidR="00E713E9">
        <w:rPr>
          <w:sz w:val="28"/>
          <w:szCs w:val="28"/>
        </w:rPr>
        <w:t xml:space="preserve">Л.А. </w:t>
      </w:r>
      <w:proofErr w:type="spellStart"/>
      <w:r w:rsidR="00E713E9">
        <w:rPr>
          <w:sz w:val="28"/>
          <w:szCs w:val="28"/>
        </w:rPr>
        <w:t>Маковеева</w:t>
      </w:r>
      <w:proofErr w:type="spellEnd"/>
    </w:p>
    <w:sectPr w:rsidR="001222DA" w:rsidSect="00CD24B4">
      <w:headerReference w:type="default" r:id="rId8"/>
      <w:pgSz w:w="11906" w:h="16838"/>
      <w:pgMar w:top="1134" w:right="70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62D" w:rsidRDefault="00FD662D" w:rsidP="008B0C46">
      <w:r>
        <w:separator/>
      </w:r>
    </w:p>
  </w:endnote>
  <w:endnote w:type="continuationSeparator" w:id="0">
    <w:p w:rsidR="00FD662D" w:rsidRDefault="00FD662D" w:rsidP="008B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62D" w:rsidRDefault="00FD662D" w:rsidP="008B0C46">
      <w:r>
        <w:separator/>
      </w:r>
    </w:p>
  </w:footnote>
  <w:footnote w:type="continuationSeparator" w:id="0">
    <w:p w:rsidR="00FD662D" w:rsidRDefault="00FD662D" w:rsidP="008B0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02" w:rsidRDefault="00FC54F9">
    <w:pPr>
      <w:pStyle w:val="a3"/>
      <w:jc w:val="center"/>
    </w:pPr>
    <w:r>
      <w:fldChar w:fldCharType="begin"/>
    </w:r>
    <w:r w:rsidR="00063402">
      <w:instrText>PAGE   \* MERGEFORMAT</w:instrText>
    </w:r>
    <w:r>
      <w:fldChar w:fldCharType="separate"/>
    </w:r>
    <w:r w:rsidR="00CD24B4">
      <w:rPr>
        <w:noProof/>
      </w:rPr>
      <w:t>2</w:t>
    </w:r>
    <w:r>
      <w:fldChar w:fldCharType="end"/>
    </w:r>
  </w:p>
  <w:p w:rsidR="00FD662D" w:rsidRDefault="00FD66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1FC"/>
    <w:rsid w:val="00006FCD"/>
    <w:rsid w:val="0001309F"/>
    <w:rsid w:val="00013681"/>
    <w:rsid w:val="000172E0"/>
    <w:rsid w:val="000269F6"/>
    <w:rsid w:val="00033A47"/>
    <w:rsid w:val="00042BCE"/>
    <w:rsid w:val="0005043C"/>
    <w:rsid w:val="0005323D"/>
    <w:rsid w:val="00063402"/>
    <w:rsid w:val="0006515E"/>
    <w:rsid w:val="00067B53"/>
    <w:rsid w:val="00074502"/>
    <w:rsid w:val="000900ED"/>
    <w:rsid w:val="00094449"/>
    <w:rsid w:val="000A7CBD"/>
    <w:rsid w:val="000C1293"/>
    <w:rsid w:val="000C5AEA"/>
    <w:rsid w:val="000C700B"/>
    <w:rsid w:val="000D0D67"/>
    <w:rsid w:val="000E0B76"/>
    <w:rsid w:val="000F189D"/>
    <w:rsid w:val="0011392F"/>
    <w:rsid w:val="00120978"/>
    <w:rsid w:val="001218AC"/>
    <w:rsid w:val="001222DA"/>
    <w:rsid w:val="00140A3C"/>
    <w:rsid w:val="00142E6B"/>
    <w:rsid w:val="001513E3"/>
    <w:rsid w:val="001637FF"/>
    <w:rsid w:val="00175A2A"/>
    <w:rsid w:val="00176814"/>
    <w:rsid w:val="0018170C"/>
    <w:rsid w:val="00197E20"/>
    <w:rsid w:val="001A4C93"/>
    <w:rsid w:val="001B3F44"/>
    <w:rsid w:val="001E26A5"/>
    <w:rsid w:val="001E6893"/>
    <w:rsid w:val="001F62D4"/>
    <w:rsid w:val="001F7EF3"/>
    <w:rsid w:val="002019B1"/>
    <w:rsid w:val="00253B1F"/>
    <w:rsid w:val="002556F2"/>
    <w:rsid w:val="002656BB"/>
    <w:rsid w:val="0027627B"/>
    <w:rsid w:val="002967B1"/>
    <w:rsid w:val="002974EF"/>
    <w:rsid w:val="002A2405"/>
    <w:rsid w:val="002A28FE"/>
    <w:rsid w:val="002A3EA5"/>
    <w:rsid w:val="002A4238"/>
    <w:rsid w:val="002A5401"/>
    <w:rsid w:val="002B4D16"/>
    <w:rsid w:val="002C4D72"/>
    <w:rsid w:val="002D55C8"/>
    <w:rsid w:val="002E0E02"/>
    <w:rsid w:val="002E2118"/>
    <w:rsid w:val="002E354D"/>
    <w:rsid w:val="002E43C0"/>
    <w:rsid w:val="00300DCB"/>
    <w:rsid w:val="00316050"/>
    <w:rsid w:val="00324244"/>
    <w:rsid w:val="0033716F"/>
    <w:rsid w:val="00340B65"/>
    <w:rsid w:val="003620BF"/>
    <w:rsid w:val="0037391F"/>
    <w:rsid w:val="0037644D"/>
    <w:rsid w:val="00376AF2"/>
    <w:rsid w:val="00376E32"/>
    <w:rsid w:val="003E2676"/>
    <w:rsid w:val="003F72CE"/>
    <w:rsid w:val="00405EFA"/>
    <w:rsid w:val="00422E68"/>
    <w:rsid w:val="0042420E"/>
    <w:rsid w:val="0043120A"/>
    <w:rsid w:val="00435AB7"/>
    <w:rsid w:val="00435E65"/>
    <w:rsid w:val="004425AF"/>
    <w:rsid w:val="0044775E"/>
    <w:rsid w:val="0046028A"/>
    <w:rsid w:val="00465704"/>
    <w:rsid w:val="0046710D"/>
    <w:rsid w:val="00476737"/>
    <w:rsid w:val="00480B62"/>
    <w:rsid w:val="00486004"/>
    <w:rsid w:val="0048724E"/>
    <w:rsid w:val="004B7B5F"/>
    <w:rsid w:val="004C055E"/>
    <w:rsid w:val="004E6594"/>
    <w:rsid w:val="004F171F"/>
    <w:rsid w:val="004F189B"/>
    <w:rsid w:val="005033B7"/>
    <w:rsid w:val="00516D1F"/>
    <w:rsid w:val="00546BB3"/>
    <w:rsid w:val="00555BD6"/>
    <w:rsid w:val="00556ACA"/>
    <w:rsid w:val="00566E45"/>
    <w:rsid w:val="00580F08"/>
    <w:rsid w:val="00582BE6"/>
    <w:rsid w:val="00584B95"/>
    <w:rsid w:val="00596F05"/>
    <w:rsid w:val="005A14DE"/>
    <w:rsid w:val="005B196D"/>
    <w:rsid w:val="005D200D"/>
    <w:rsid w:val="005E0B08"/>
    <w:rsid w:val="005E7162"/>
    <w:rsid w:val="005F478B"/>
    <w:rsid w:val="005F6C74"/>
    <w:rsid w:val="005F7881"/>
    <w:rsid w:val="00606D3D"/>
    <w:rsid w:val="006115A8"/>
    <w:rsid w:val="006127DF"/>
    <w:rsid w:val="006230E1"/>
    <w:rsid w:val="00624817"/>
    <w:rsid w:val="0063469E"/>
    <w:rsid w:val="00635376"/>
    <w:rsid w:val="00641AEA"/>
    <w:rsid w:val="0065291C"/>
    <w:rsid w:val="00653AAB"/>
    <w:rsid w:val="0065709A"/>
    <w:rsid w:val="00673471"/>
    <w:rsid w:val="00675985"/>
    <w:rsid w:val="00677530"/>
    <w:rsid w:val="0069295E"/>
    <w:rsid w:val="006967C0"/>
    <w:rsid w:val="006C36FA"/>
    <w:rsid w:val="00720C2B"/>
    <w:rsid w:val="00722DC0"/>
    <w:rsid w:val="007426E6"/>
    <w:rsid w:val="00743875"/>
    <w:rsid w:val="00762F16"/>
    <w:rsid w:val="007640F2"/>
    <w:rsid w:val="00776835"/>
    <w:rsid w:val="00787FFB"/>
    <w:rsid w:val="007921F3"/>
    <w:rsid w:val="00793D67"/>
    <w:rsid w:val="007A07F1"/>
    <w:rsid w:val="007A7CB0"/>
    <w:rsid w:val="007B4ADC"/>
    <w:rsid w:val="007B52A3"/>
    <w:rsid w:val="007B58E1"/>
    <w:rsid w:val="007C32C0"/>
    <w:rsid w:val="007D6214"/>
    <w:rsid w:val="007E1475"/>
    <w:rsid w:val="007F0AF5"/>
    <w:rsid w:val="008004A7"/>
    <w:rsid w:val="0080690E"/>
    <w:rsid w:val="00815937"/>
    <w:rsid w:val="00837A81"/>
    <w:rsid w:val="00841121"/>
    <w:rsid w:val="008458CF"/>
    <w:rsid w:val="00852AA7"/>
    <w:rsid w:val="0085551C"/>
    <w:rsid w:val="00864947"/>
    <w:rsid w:val="00864FB5"/>
    <w:rsid w:val="00873943"/>
    <w:rsid w:val="00876364"/>
    <w:rsid w:val="008820CC"/>
    <w:rsid w:val="00885398"/>
    <w:rsid w:val="00886881"/>
    <w:rsid w:val="00896502"/>
    <w:rsid w:val="008A4AAA"/>
    <w:rsid w:val="008A630E"/>
    <w:rsid w:val="008B0C46"/>
    <w:rsid w:val="008B2986"/>
    <w:rsid w:val="008B43C1"/>
    <w:rsid w:val="008C1705"/>
    <w:rsid w:val="008C434B"/>
    <w:rsid w:val="008C6DB2"/>
    <w:rsid w:val="008D5581"/>
    <w:rsid w:val="008D72F3"/>
    <w:rsid w:val="008E3E1F"/>
    <w:rsid w:val="00905975"/>
    <w:rsid w:val="0092687C"/>
    <w:rsid w:val="00927493"/>
    <w:rsid w:val="00932E9A"/>
    <w:rsid w:val="00933CBB"/>
    <w:rsid w:val="00946E02"/>
    <w:rsid w:val="00955F73"/>
    <w:rsid w:val="00967E97"/>
    <w:rsid w:val="00967EF8"/>
    <w:rsid w:val="00975B78"/>
    <w:rsid w:val="0098701C"/>
    <w:rsid w:val="00990F82"/>
    <w:rsid w:val="009A1D89"/>
    <w:rsid w:val="009B11DD"/>
    <w:rsid w:val="009B5F19"/>
    <w:rsid w:val="009B63A4"/>
    <w:rsid w:val="00A11BA6"/>
    <w:rsid w:val="00A16160"/>
    <w:rsid w:val="00A21164"/>
    <w:rsid w:val="00A238EE"/>
    <w:rsid w:val="00A34619"/>
    <w:rsid w:val="00A57E49"/>
    <w:rsid w:val="00A66317"/>
    <w:rsid w:val="00A80DBC"/>
    <w:rsid w:val="00A863B0"/>
    <w:rsid w:val="00A936ED"/>
    <w:rsid w:val="00A95583"/>
    <w:rsid w:val="00A96D46"/>
    <w:rsid w:val="00AC302A"/>
    <w:rsid w:val="00B02FA0"/>
    <w:rsid w:val="00B05D87"/>
    <w:rsid w:val="00B16585"/>
    <w:rsid w:val="00B21A1B"/>
    <w:rsid w:val="00B329DE"/>
    <w:rsid w:val="00B341CE"/>
    <w:rsid w:val="00B34B2C"/>
    <w:rsid w:val="00B525D6"/>
    <w:rsid w:val="00B56952"/>
    <w:rsid w:val="00B621FC"/>
    <w:rsid w:val="00B626FC"/>
    <w:rsid w:val="00B72F9B"/>
    <w:rsid w:val="00B77F67"/>
    <w:rsid w:val="00B81992"/>
    <w:rsid w:val="00B924A9"/>
    <w:rsid w:val="00B96757"/>
    <w:rsid w:val="00BB0C39"/>
    <w:rsid w:val="00BB444C"/>
    <w:rsid w:val="00BB72CC"/>
    <w:rsid w:val="00BC259B"/>
    <w:rsid w:val="00BD4E9E"/>
    <w:rsid w:val="00BD7D9C"/>
    <w:rsid w:val="00C00E22"/>
    <w:rsid w:val="00C06219"/>
    <w:rsid w:val="00C1390A"/>
    <w:rsid w:val="00C338F5"/>
    <w:rsid w:val="00C349A0"/>
    <w:rsid w:val="00C37B32"/>
    <w:rsid w:val="00C43347"/>
    <w:rsid w:val="00C70A91"/>
    <w:rsid w:val="00C954B9"/>
    <w:rsid w:val="00CA6AC1"/>
    <w:rsid w:val="00CB457B"/>
    <w:rsid w:val="00CD24B4"/>
    <w:rsid w:val="00CD4D2E"/>
    <w:rsid w:val="00CD7E27"/>
    <w:rsid w:val="00CE1755"/>
    <w:rsid w:val="00CF0695"/>
    <w:rsid w:val="00CF1194"/>
    <w:rsid w:val="00CF588F"/>
    <w:rsid w:val="00D03FBC"/>
    <w:rsid w:val="00D05939"/>
    <w:rsid w:val="00D170A5"/>
    <w:rsid w:val="00D27907"/>
    <w:rsid w:val="00D46281"/>
    <w:rsid w:val="00D56263"/>
    <w:rsid w:val="00D71BD3"/>
    <w:rsid w:val="00D75843"/>
    <w:rsid w:val="00DC2667"/>
    <w:rsid w:val="00DC55B8"/>
    <w:rsid w:val="00DD169C"/>
    <w:rsid w:val="00DD7B80"/>
    <w:rsid w:val="00DD7D66"/>
    <w:rsid w:val="00DE3F94"/>
    <w:rsid w:val="00E213C7"/>
    <w:rsid w:val="00E24A04"/>
    <w:rsid w:val="00E32554"/>
    <w:rsid w:val="00E562D3"/>
    <w:rsid w:val="00E62284"/>
    <w:rsid w:val="00E713E9"/>
    <w:rsid w:val="00E71ECC"/>
    <w:rsid w:val="00E85728"/>
    <w:rsid w:val="00EA12A5"/>
    <w:rsid w:val="00EA43D6"/>
    <w:rsid w:val="00EA4C97"/>
    <w:rsid w:val="00EA5425"/>
    <w:rsid w:val="00EB1F50"/>
    <w:rsid w:val="00EB7AC6"/>
    <w:rsid w:val="00EC31BD"/>
    <w:rsid w:val="00EE5477"/>
    <w:rsid w:val="00EE63EE"/>
    <w:rsid w:val="00EE664C"/>
    <w:rsid w:val="00F03946"/>
    <w:rsid w:val="00F05D0D"/>
    <w:rsid w:val="00F12B39"/>
    <w:rsid w:val="00F21F78"/>
    <w:rsid w:val="00F27CAB"/>
    <w:rsid w:val="00F331ED"/>
    <w:rsid w:val="00F34C09"/>
    <w:rsid w:val="00F358E7"/>
    <w:rsid w:val="00F5625E"/>
    <w:rsid w:val="00F574A9"/>
    <w:rsid w:val="00F67902"/>
    <w:rsid w:val="00F75EDD"/>
    <w:rsid w:val="00F9191D"/>
    <w:rsid w:val="00FA5164"/>
    <w:rsid w:val="00FB2822"/>
    <w:rsid w:val="00FB4B25"/>
    <w:rsid w:val="00FB63DB"/>
    <w:rsid w:val="00FC1BB1"/>
    <w:rsid w:val="00FC54F9"/>
    <w:rsid w:val="00FC672C"/>
    <w:rsid w:val="00FD0409"/>
    <w:rsid w:val="00FD57F4"/>
    <w:rsid w:val="00FD662D"/>
    <w:rsid w:val="00FD6B83"/>
    <w:rsid w:val="00FE6CEC"/>
    <w:rsid w:val="00FF07CF"/>
    <w:rsid w:val="00FF4375"/>
    <w:rsid w:val="00FF5074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1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8B0C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B0C4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B0C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B0C46"/>
    <w:rPr>
      <w:rFonts w:ascii="Times New Roman" w:eastAsia="Times New Roman" w:hAnsi="Times New Roman"/>
      <w:sz w:val="24"/>
      <w:szCs w:val="24"/>
    </w:rPr>
  </w:style>
  <w:style w:type="paragraph" w:styleId="a7">
    <w:name w:val="Subtitle"/>
    <w:basedOn w:val="a"/>
    <w:link w:val="a8"/>
    <w:qFormat/>
    <w:rsid w:val="00A863B0"/>
    <w:pPr>
      <w:spacing w:line="360" w:lineRule="auto"/>
      <w:jc w:val="center"/>
    </w:pPr>
    <w:rPr>
      <w:szCs w:val="20"/>
    </w:rPr>
  </w:style>
  <w:style w:type="character" w:customStyle="1" w:styleId="a8">
    <w:name w:val="Подзаголовок Знак"/>
    <w:link w:val="a7"/>
    <w:rsid w:val="00A863B0"/>
    <w:rPr>
      <w:rFonts w:ascii="Times New Roman" w:eastAsia="Times New Roman" w:hAnsi="Times New Roman"/>
      <w:sz w:val="24"/>
    </w:rPr>
  </w:style>
  <w:style w:type="paragraph" w:customStyle="1" w:styleId="a9">
    <w:name w:val="Знак Знак Знак Знак"/>
    <w:basedOn w:val="a"/>
    <w:rsid w:val="00EB1F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F919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9191D"/>
    <w:rPr>
      <w:rFonts w:ascii="Tahoma" w:eastAsia="Times New Roman" w:hAnsi="Tahoma" w:cs="Tahoma"/>
      <w:sz w:val="16"/>
      <w:szCs w:val="16"/>
    </w:rPr>
  </w:style>
  <w:style w:type="paragraph" w:customStyle="1" w:styleId="1c">
    <w:name w:val="Абзац1 c отступом"/>
    <w:basedOn w:val="a"/>
    <w:rsid w:val="00E85728"/>
    <w:pPr>
      <w:widowControl w:val="0"/>
      <w:spacing w:after="60" w:line="360" w:lineRule="exact"/>
      <w:ind w:firstLine="709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1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8B0C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B0C4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B0C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B0C46"/>
    <w:rPr>
      <w:rFonts w:ascii="Times New Roman" w:eastAsia="Times New Roman" w:hAnsi="Times New Roman"/>
      <w:sz w:val="24"/>
      <w:szCs w:val="24"/>
    </w:rPr>
  </w:style>
  <w:style w:type="paragraph" w:styleId="a7">
    <w:name w:val="Subtitle"/>
    <w:basedOn w:val="a"/>
    <w:link w:val="a8"/>
    <w:qFormat/>
    <w:rsid w:val="00A863B0"/>
    <w:pPr>
      <w:spacing w:line="360" w:lineRule="auto"/>
      <w:jc w:val="center"/>
    </w:pPr>
    <w:rPr>
      <w:szCs w:val="20"/>
    </w:rPr>
  </w:style>
  <w:style w:type="character" w:customStyle="1" w:styleId="a8">
    <w:name w:val="Подзаголовок Знак"/>
    <w:link w:val="a7"/>
    <w:rsid w:val="00A863B0"/>
    <w:rPr>
      <w:rFonts w:ascii="Times New Roman" w:eastAsia="Times New Roman" w:hAnsi="Times New Roman"/>
      <w:sz w:val="24"/>
    </w:rPr>
  </w:style>
  <w:style w:type="paragraph" w:customStyle="1" w:styleId="a9">
    <w:name w:val="Знак Знак Знак Знак"/>
    <w:basedOn w:val="a"/>
    <w:rsid w:val="00EB1F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F919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9191D"/>
    <w:rPr>
      <w:rFonts w:ascii="Tahoma" w:eastAsia="Times New Roman" w:hAnsi="Tahoma" w:cs="Tahoma"/>
      <w:sz w:val="16"/>
      <w:szCs w:val="16"/>
    </w:rPr>
  </w:style>
  <w:style w:type="paragraph" w:customStyle="1" w:styleId="1c">
    <w:name w:val="Абзац1 c отступом"/>
    <w:basedOn w:val="a"/>
    <w:rsid w:val="00E85728"/>
    <w:pPr>
      <w:widowControl w:val="0"/>
      <w:spacing w:after="60" w:line="360" w:lineRule="exact"/>
      <w:ind w:firstLine="709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66FB0-3783-469A-81ED-85C39EA71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Кировской области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Владимировна Шарапова</dc:creator>
  <cp:lastModifiedBy>patrusheva</cp:lastModifiedBy>
  <cp:revision>8</cp:revision>
  <cp:lastPrinted>2020-09-21T09:43:00Z</cp:lastPrinted>
  <dcterms:created xsi:type="dcterms:W3CDTF">2020-09-18T12:49:00Z</dcterms:created>
  <dcterms:modified xsi:type="dcterms:W3CDTF">2020-09-22T14:02:00Z</dcterms:modified>
</cp:coreProperties>
</file>