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3C" w:rsidRPr="00271C98" w:rsidRDefault="000F6F3C" w:rsidP="000F6F3C">
      <w:pPr>
        <w:jc w:val="center"/>
        <w:rPr>
          <w:b/>
          <w:sz w:val="28"/>
          <w:szCs w:val="28"/>
        </w:rPr>
      </w:pPr>
      <w:r w:rsidRPr="00271C98">
        <w:rPr>
          <w:b/>
          <w:sz w:val="28"/>
          <w:szCs w:val="28"/>
        </w:rPr>
        <w:t>Перечень законов Кировской области,</w:t>
      </w:r>
    </w:p>
    <w:p w:rsidR="000F6F3C" w:rsidRDefault="000F6F3C" w:rsidP="000F6F3C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271C98">
        <w:rPr>
          <w:rFonts w:ascii="Times New Roman" w:hAnsi="Times New Roman"/>
          <w:b/>
          <w:sz w:val="28"/>
          <w:szCs w:val="28"/>
        </w:rPr>
        <w:t xml:space="preserve">подлежащих признанию утратившими силу, приостановлению, изменению или принятию в связи с принятием </w:t>
      </w:r>
      <w:r>
        <w:rPr>
          <w:rFonts w:ascii="Times New Roman" w:hAnsi="Times New Roman"/>
          <w:b/>
          <w:sz w:val="28"/>
          <w:szCs w:val="28"/>
        </w:rPr>
        <w:t>З</w:t>
      </w:r>
      <w:r w:rsidRPr="00BE2CF4">
        <w:rPr>
          <w:rFonts w:ascii="Times New Roman" w:hAnsi="Times New Roman"/>
          <w:b/>
          <w:sz w:val="28"/>
          <w:szCs w:val="28"/>
        </w:rPr>
        <w:t>акона Кировской области «О внесении изменени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BE2CF4">
        <w:rPr>
          <w:rFonts w:ascii="Times New Roman" w:hAnsi="Times New Roman"/>
          <w:b/>
          <w:sz w:val="28"/>
          <w:szCs w:val="28"/>
        </w:rPr>
        <w:t xml:space="preserve"> в Закон Кировской области «О разграничении полномочий органов государственной власти </w:t>
      </w:r>
    </w:p>
    <w:p w:rsidR="000F6F3C" w:rsidRPr="00271C98" w:rsidRDefault="000F6F3C" w:rsidP="000F6F3C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  <w:szCs w:val="28"/>
        </w:rPr>
      </w:pPr>
      <w:r w:rsidRPr="00BE2CF4">
        <w:rPr>
          <w:rFonts w:ascii="Times New Roman" w:hAnsi="Times New Roman"/>
          <w:b/>
          <w:sz w:val="28"/>
          <w:szCs w:val="28"/>
        </w:rPr>
        <w:t>Кировской области в сфере содействия занятости населения»</w:t>
      </w:r>
    </w:p>
    <w:p w:rsidR="000F6F3C" w:rsidRDefault="000F6F3C" w:rsidP="000F6F3C">
      <w:pPr>
        <w:spacing w:before="480"/>
        <w:ind w:firstLine="709"/>
        <w:jc w:val="both"/>
        <w:rPr>
          <w:sz w:val="28"/>
          <w:szCs w:val="28"/>
        </w:rPr>
      </w:pPr>
      <w:r w:rsidRPr="00271C98">
        <w:rPr>
          <w:sz w:val="28"/>
          <w:szCs w:val="28"/>
        </w:rPr>
        <w:t xml:space="preserve">В связи с принятием </w:t>
      </w:r>
      <w:r>
        <w:rPr>
          <w:sz w:val="28"/>
          <w:szCs w:val="28"/>
        </w:rPr>
        <w:t>З</w:t>
      </w:r>
      <w:r w:rsidRPr="00BE2CF4">
        <w:rPr>
          <w:sz w:val="28"/>
          <w:szCs w:val="28"/>
        </w:rPr>
        <w:t xml:space="preserve">акона Кировской области «О внесении </w:t>
      </w:r>
      <w:r>
        <w:rPr>
          <w:sz w:val="28"/>
          <w:szCs w:val="28"/>
        </w:rPr>
        <w:br/>
      </w:r>
      <w:r w:rsidRPr="00BE2CF4">
        <w:rPr>
          <w:sz w:val="28"/>
          <w:szCs w:val="28"/>
        </w:rPr>
        <w:t>изменени</w:t>
      </w:r>
      <w:r>
        <w:rPr>
          <w:sz w:val="28"/>
          <w:szCs w:val="28"/>
        </w:rPr>
        <w:t>й</w:t>
      </w:r>
      <w:r w:rsidRPr="00BE2CF4">
        <w:rPr>
          <w:sz w:val="28"/>
          <w:szCs w:val="28"/>
        </w:rPr>
        <w:t xml:space="preserve"> в Закон Кировской области «О разграничении полномочий </w:t>
      </w:r>
      <w:r>
        <w:rPr>
          <w:sz w:val="28"/>
          <w:szCs w:val="28"/>
        </w:rPr>
        <w:br/>
      </w:r>
      <w:r w:rsidRPr="00BE2CF4">
        <w:rPr>
          <w:sz w:val="28"/>
          <w:szCs w:val="28"/>
        </w:rPr>
        <w:t>органов государственной власти Кировской области в сфере содействия занятости населения»</w:t>
      </w:r>
      <w:r w:rsidRPr="00271C98">
        <w:rPr>
          <w:sz w:val="28"/>
          <w:szCs w:val="28"/>
        </w:rPr>
        <w:t xml:space="preserve"> признание утратившими силу, приостановление, изменение, принятие законов Кировской области не потребуе</w:t>
      </w:r>
      <w:r>
        <w:rPr>
          <w:sz w:val="28"/>
          <w:szCs w:val="28"/>
        </w:rPr>
        <w:t>тся.</w:t>
      </w:r>
    </w:p>
    <w:p w:rsidR="000F6F3C" w:rsidRPr="0010476B" w:rsidRDefault="000F6F3C" w:rsidP="000F6F3C">
      <w:pPr>
        <w:shd w:val="clear" w:color="auto" w:fill="FFFFFF"/>
        <w:spacing w:before="720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Начальник управления</w:t>
      </w:r>
    </w:p>
    <w:p w:rsidR="000F6F3C" w:rsidRPr="0010476B" w:rsidRDefault="000F6F3C" w:rsidP="000F6F3C">
      <w:pPr>
        <w:shd w:val="clear" w:color="auto" w:fill="FFFFFF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государственной службы</w:t>
      </w:r>
    </w:p>
    <w:p w:rsidR="000F6F3C" w:rsidRPr="0010476B" w:rsidRDefault="000F6F3C" w:rsidP="000F6F3C">
      <w:pPr>
        <w:shd w:val="clear" w:color="auto" w:fill="FFFFFF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занятости населения</w:t>
      </w:r>
    </w:p>
    <w:p w:rsidR="000F6F3C" w:rsidRDefault="000F6F3C" w:rsidP="000F6F3C">
      <w:pPr>
        <w:shd w:val="clear" w:color="auto" w:fill="FFFFFF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Кировской области</w:t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  <w:t xml:space="preserve">    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Р.А. Бондарчук</w:t>
      </w:r>
    </w:p>
    <w:p w:rsidR="0079570D" w:rsidRDefault="0079570D"/>
    <w:sectPr w:rsidR="0079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0E"/>
    <w:rsid w:val="000F6F3C"/>
    <w:rsid w:val="002F4A0E"/>
    <w:rsid w:val="0079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3D7A"/>
  <w15:chartTrackingRefBased/>
  <w15:docId w15:val="{5BBEC4B0-9415-4FB9-9C65-B9461757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F6F3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С. Марьин</dc:creator>
  <cp:keywords/>
  <dc:description/>
  <cp:lastModifiedBy>Александр С. Марьин</cp:lastModifiedBy>
  <cp:revision>2</cp:revision>
  <dcterms:created xsi:type="dcterms:W3CDTF">2022-11-08T14:32:00Z</dcterms:created>
  <dcterms:modified xsi:type="dcterms:W3CDTF">2022-11-08T14:33:00Z</dcterms:modified>
</cp:coreProperties>
</file>