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639" w:rsidRDefault="00B37639" w:rsidP="009A4318">
      <w:pPr>
        <w:pStyle w:val="ConsPlusNormal"/>
        <w:ind w:firstLine="540"/>
        <w:jc w:val="both"/>
      </w:pPr>
      <w:r>
        <w:t>В границах водоохранных зон запрещаются:</w:t>
      </w:r>
    </w:p>
    <w:p w:rsidR="00B37639" w:rsidRDefault="00B37639" w:rsidP="009A4318">
      <w:pPr>
        <w:pStyle w:val="ConsPlusNormal"/>
        <w:ind w:firstLine="540"/>
        <w:jc w:val="both"/>
      </w:pPr>
      <w:r>
        <w:t>1) использование сточных вод в целях регулирования плодородия почв;</w:t>
      </w:r>
    </w:p>
    <w:p w:rsidR="00B37639" w:rsidRDefault="00B37639" w:rsidP="009A4318">
      <w:pPr>
        <w:pStyle w:val="ConsPlusNormal"/>
        <w:ind w:firstLine="540"/>
        <w:jc w:val="both"/>
      </w:pPr>
      <w:r>
        <w:t>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</w:t>
      </w:r>
    </w:p>
    <w:p w:rsidR="00B37639" w:rsidRDefault="00B37639" w:rsidP="009A4318">
      <w:pPr>
        <w:pStyle w:val="ConsPlusNormal"/>
        <w:ind w:firstLine="540"/>
        <w:jc w:val="both"/>
      </w:pPr>
      <w:r>
        <w:t>3) осуществление авиационных мер по борьбе с вредными организмами;</w:t>
      </w:r>
    </w:p>
    <w:p w:rsidR="00B37639" w:rsidRDefault="00B37639" w:rsidP="009A4318">
      <w:pPr>
        <w:pStyle w:val="ConsPlusNormal"/>
        <w:ind w:firstLine="540"/>
        <w:jc w:val="both"/>
      </w:pPr>
      <w:r>
        <w:t>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</w:t>
      </w:r>
    </w:p>
    <w:p w:rsidR="00B37639" w:rsidRDefault="00B37639" w:rsidP="009A4318">
      <w:pPr>
        <w:pStyle w:val="ConsPlusNormal"/>
        <w:ind w:firstLine="540"/>
        <w:jc w:val="both"/>
      </w:pPr>
      <w:r>
        <w:t>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настоящего Кодекса), станций технического обслуживания, используемых для технического осмотра и ремонта транспортных средств, осуществление мойки транспортных средств;</w:t>
      </w:r>
    </w:p>
    <w:p w:rsidR="00B37639" w:rsidRDefault="00B37639" w:rsidP="009A4318">
      <w:pPr>
        <w:pStyle w:val="ConsPlusNormal"/>
        <w:ind w:firstLine="540"/>
        <w:jc w:val="both"/>
      </w:pPr>
      <w:r>
        <w:t>6) размещение специализированных хранилищ пестицидов и агрохимикатов, применение пестицидов и агрохимикатов;</w:t>
      </w:r>
    </w:p>
    <w:p w:rsidR="00B37639" w:rsidRDefault="00B37639" w:rsidP="009A4318">
      <w:pPr>
        <w:pStyle w:val="ConsPlusNormal"/>
        <w:ind w:firstLine="540"/>
        <w:jc w:val="both"/>
      </w:pPr>
      <w:r>
        <w:t>7) сброс сточных, в том числе дренажных, вод;</w:t>
      </w:r>
    </w:p>
    <w:p w:rsidR="00B37639" w:rsidRDefault="00B37639" w:rsidP="009A4318">
      <w:pPr>
        <w:pStyle w:val="ConsPlusNormal"/>
        <w:ind w:firstLine="540"/>
        <w:jc w:val="both"/>
      </w:pPr>
      <w:r>
        <w:t xml:space="preserve">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</w:t>
      </w:r>
      <w:hyperlink r:id="rId4" w:history="1">
        <w:r>
          <w:rPr>
            <w:color w:val="0000FF"/>
          </w:rPr>
          <w:t>статьей 19.1</w:t>
        </w:r>
      </w:hyperlink>
      <w:r>
        <w:t xml:space="preserve"> Закона Российской Федерации от 21 февраля 1992 года N 2395-1 "О недрах").</w:t>
      </w:r>
    </w:p>
    <w:p w:rsidR="00B37639" w:rsidRDefault="00B37639" w:rsidP="009A4318">
      <w:pPr>
        <w:pStyle w:val="ConsPlusNormal"/>
        <w:ind w:firstLine="540"/>
        <w:jc w:val="both"/>
      </w:pPr>
    </w:p>
    <w:p w:rsidR="00B37639" w:rsidRDefault="00B37639" w:rsidP="009A4318">
      <w:pPr>
        <w:pStyle w:val="ConsPlusNormal"/>
        <w:ind w:firstLine="540"/>
        <w:jc w:val="both"/>
      </w:pPr>
      <w:r>
        <w:t>Ширина водоохранки – 200 м.</w:t>
      </w:r>
    </w:p>
    <w:p w:rsidR="00B37639" w:rsidRDefault="00B37639" w:rsidP="009A4318">
      <w:pPr>
        <w:pStyle w:val="ConsPlusNormal"/>
        <w:ind w:firstLine="540"/>
        <w:jc w:val="both"/>
      </w:pPr>
    </w:p>
    <w:p w:rsidR="00B37639" w:rsidRDefault="00B37639" w:rsidP="009A4318">
      <w:pPr>
        <w:pStyle w:val="ConsPlusNormal"/>
        <w:ind w:firstLine="540"/>
        <w:jc w:val="both"/>
      </w:pPr>
      <w:r>
        <w:t>В границах водоохранных зон устанавливаются прибрежные защитные полосы, на территориях которых вводятся дополнительные ограничения хозяйственной и иной деятельности:</w:t>
      </w:r>
    </w:p>
    <w:p w:rsidR="00B37639" w:rsidRDefault="00B37639" w:rsidP="009A4318">
      <w:pPr>
        <w:pStyle w:val="ConsPlusNormal"/>
        <w:ind w:firstLine="540"/>
        <w:jc w:val="both"/>
      </w:pPr>
      <w:r>
        <w:t>1) распашка земель;</w:t>
      </w:r>
    </w:p>
    <w:p w:rsidR="00B37639" w:rsidRDefault="00B37639" w:rsidP="009A4318">
      <w:pPr>
        <w:pStyle w:val="ConsPlusNormal"/>
        <w:ind w:firstLine="540"/>
        <w:jc w:val="both"/>
      </w:pPr>
      <w:r>
        <w:t>2) размещение отвалов размываемых грунтов;</w:t>
      </w:r>
    </w:p>
    <w:p w:rsidR="00B37639" w:rsidRDefault="00B37639" w:rsidP="009A4318">
      <w:pPr>
        <w:pStyle w:val="ConsPlusNormal"/>
        <w:ind w:firstLine="540"/>
        <w:jc w:val="both"/>
      </w:pPr>
      <w:r>
        <w:t>3) выпас сельскохозяйственных животных и организация для них летних лагерей, ванн.</w:t>
      </w:r>
    </w:p>
    <w:p w:rsidR="00B37639" w:rsidRDefault="00B37639"/>
    <w:p w:rsidR="00B37639" w:rsidRDefault="00B37639">
      <w:r>
        <w:t>Ширина прибрежной полосы – 30-50 м.</w:t>
      </w:r>
    </w:p>
    <w:sectPr w:rsidR="00B37639" w:rsidSect="00746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A4318"/>
    <w:rsid w:val="000667B1"/>
    <w:rsid w:val="000C2222"/>
    <w:rsid w:val="002B6CCA"/>
    <w:rsid w:val="00746BA2"/>
    <w:rsid w:val="009A4318"/>
    <w:rsid w:val="00B21815"/>
    <w:rsid w:val="00B37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6BA2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A4318"/>
    <w:pPr>
      <w:widowControl w:val="0"/>
      <w:autoSpaceDE w:val="0"/>
      <w:autoSpaceDN w:val="0"/>
    </w:pPr>
    <w:rPr>
      <w:rFonts w:eastAsia="Times New Roman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6185E32166A30BD569DF23E41594C99CC3BABE39EAF445629CD759758A28845F2FD43E31U6b2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347</Words>
  <Characters>1983</Characters>
  <Application>Microsoft Office Outlook</Application>
  <DocSecurity>0</DocSecurity>
  <Lines>0</Lines>
  <Paragraphs>0</Paragraphs>
  <ScaleCrop>false</ScaleCrop>
  <Company>depart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границах водоохранных зон запрещаются:</dc:title>
  <dc:subject/>
  <dc:creator>Зарубина</dc:creator>
  <cp:keywords/>
  <dc:description/>
  <cp:lastModifiedBy>kulik_eu</cp:lastModifiedBy>
  <cp:revision>2</cp:revision>
  <dcterms:created xsi:type="dcterms:W3CDTF">2016-07-04T06:29:00Z</dcterms:created>
  <dcterms:modified xsi:type="dcterms:W3CDTF">2016-07-04T06:29:00Z</dcterms:modified>
</cp:coreProperties>
</file>